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127" w14:textId="77777777" w:rsidR="001B59B0" w:rsidRPr="001B59B0" w:rsidRDefault="001B59B0" w:rsidP="001B59B0"/>
    <w:p w14:paraId="18D1E3C0" w14:textId="77777777" w:rsidR="001B59B0" w:rsidRPr="001B59B0" w:rsidRDefault="001B59B0" w:rsidP="001B59B0"/>
    <w:p w14:paraId="6FE34E37" w14:textId="77777777" w:rsidR="001B59B0" w:rsidRPr="001B59B0" w:rsidRDefault="001B59B0" w:rsidP="001B59B0"/>
    <w:p w14:paraId="0C922BB7" w14:textId="471AF2D9" w:rsidR="001B59B0" w:rsidRPr="00326392" w:rsidRDefault="001B59B0" w:rsidP="001B59B0">
      <w:r w:rsidRPr="00326392">
        <w:t>Señor (a)</w:t>
      </w:r>
      <w:r w:rsidRPr="00326392">
        <w:rPr>
          <w:b/>
        </w:rPr>
        <w:t xml:space="preserve"> </w:t>
      </w:r>
    </w:p>
    <w:p w14:paraId="32322139" w14:textId="77777777" w:rsidR="006D7429" w:rsidRDefault="006D7429" w:rsidP="00614A05">
      <w:pPr>
        <w:jc w:val="both"/>
        <w:rPr>
          <w:b/>
        </w:rPr>
      </w:pPr>
      <w:r>
        <w:t>FRANCISCO LEONARDO NOY HILARION</w:t>
      </w:r>
      <w:r>
        <w:rPr>
          <w:b/>
        </w:rPr>
        <w:t xml:space="preserve"> </w:t>
      </w:r>
    </w:p>
    <w:p w14:paraId="5C4249AA" w14:textId="77777777" w:rsidR="001B59B0" w:rsidRPr="00326392" w:rsidRDefault="001B59B0" w:rsidP="001B59B0">
      <w:pPr>
        <w:jc w:val="both"/>
      </w:pPr>
      <w:r w:rsidRPr="00326392">
        <w:t xml:space="preserve">BOGOTA D.C  </w:t>
      </w:r>
    </w:p>
    <w:p w14:paraId="7610F6A4" w14:textId="184038C7" w:rsidR="001B59B0" w:rsidRPr="00326392" w:rsidRDefault="001B59B0" w:rsidP="001B59B0">
      <w:pPr>
        <w:jc w:val="both"/>
      </w:pPr>
    </w:p>
    <w:p w14:paraId="72CEEE06" w14:textId="77777777" w:rsidR="001B59B0" w:rsidRPr="00326392" w:rsidRDefault="001B59B0" w:rsidP="001B59B0">
      <w:pPr>
        <w:jc w:val="both"/>
      </w:pPr>
    </w:p>
    <w:p w14:paraId="03D2E366" w14:textId="77777777" w:rsidR="001B59B0" w:rsidRPr="00326392" w:rsidRDefault="001B59B0" w:rsidP="001B59B0">
      <w:pPr>
        <w:ind w:left="2124"/>
      </w:pPr>
      <w:r w:rsidRPr="00326392">
        <w:t>Referencia: Aviso de Notificación en Cartelera y Página Web</w:t>
      </w:r>
    </w:p>
    <w:p w14:paraId="730B7362" w14:textId="1A7C22E4" w:rsidR="00614A05" w:rsidRPr="00D062E7" w:rsidRDefault="001B59B0" w:rsidP="00614A05">
      <w:pPr>
        <w:ind w:left="2124"/>
        <w:jc w:val="both"/>
        <w:rPr>
          <w:b/>
        </w:rPr>
      </w:pPr>
      <w:r w:rsidRPr="00326392">
        <w:t xml:space="preserve">Tipo de acto administrativo: </w:t>
      </w:r>
      <w:r w:rsidR="0019051D">
        <w:rPr>
          <w:b/>
          <w:noProof/>
        </w:rPr>
        <w:t>RESOLUCIÓN 5</w:t>
      </w:r>
      <w:r w:rsidR="006D7429">
        <w:rPr>
          <w:b/>
          <w:noProof/>
        </w:rPr>
        <w:t>65</w:t>
      </w:r>
      <w:r w:rsidR="0019051D">
        <w:rPr>
          <w:b/>
          <w:noProof/>
        </w:rPr>
        <w:t xml:space="preserve"> DEL </w:t>
      </w:r>
      <w:r w:rsidR="006D7429">
        <w:rPr>
          <w:b/>
          <w:noProof/>
        </w:rPr>
        <w:t>19</w:t>
      </w:r>
      <w:r w:rsidR="0019051D">
        <w:rPr>
          <w:b/>
          <w:noProof/>
        </w:rPr>
        <w:t xml:space="preserve"> DE MAYO DE 2022</w:t>
      </w:r>
    </w:p>
    <w:p w14:paraId="19566B1E" w14:textId="05E6A257" w:rsidR="00614A05" w:rsidRDefault="00614A05" w:rsidP="00614A05">
      <w:pPr>
        <w:ind w:left="2124"/>
        <w:jc w:val="both"/>
        <w:rPr>
          <w:b/>
          <w:noProof/>
        </w:rPr>
      </w:pPr>
      <w:r w:rsidRPr="00D062E7">
        <w:t xml:space="preserve">Expediente No. </w:t>
      </w:r>
      <w:r w:rsidR="006D7429">
        <w:rPr>
          <w:b/>
          <w:noProof/>
        </w:rPr>
        <w:t>1-2020-30076</w:t>
      </w:r>
    </w:p>
    <w:p w14:paraId="69135D65" w14:textId="235822C2" w:rsidR="00083D96" w:rsidRDefault="00083D96" w:rsidP="00614A05">
      <w:pPr>
        <w:ind w:left="2124"/>
        <w:jc w:val="both"/>
      </w:pPr>
    </w:p>
    <w:p w14:paraId="557E490D" w14:textId="77777777" w:rsidR="00D63A08" w:rsidRPr="00326392" w:rsidRDefault="00D63A08" w:rsidP="00083D96">
      <w:pPr>
        <w:ind w:left="2124"/>
        <w:jc w:val="both"/>
      </w:pPr>
    </w:p>
    <w:p w14:paraId="067DF457" w14:textId="7E3C7695" w:rsidR="001B59B0" w:rsidRPr="00326392" w:rsidRDefault="001B59B0" w:rsidP="001B59B0">
      <w:pPr>
        <w:jc w:val="both"/>
      </w:pPr>
      <w:r w:rsidRPr="00326392">
        <w:t xml:space="preserve"> Respetado (a) Señor (a):</w:t>
      </w:r>
    </w:p>
    <w:p w14:paraId="2913547F" w14:textId="77777777" w:rsidR="001B59B0" w:rsidRPr="00326392" w:rsidRDefault="001B59B0" w:rsidP="001B59B0">
      <w:pPr>
        <w:jc w:val="both"/>
        <w:rPr>
          <w:rFonts w:eastAsia="Arial Unicode MS"/>
          <w:lang w:val="es-ES"/>
        </w:rPr>
      </w:pPr>
    </w:p>
    <w:p w14:paraId="659D4A07" w14:textId="14DF831D" w:rsidR="001B59B0" w:rsidRPr="00326392" w:rsidRDefault="001B59B0" w:rsidP="001B59B0">
      <w:pPr>
        <w:jc w:val="both"/>
        <w:rPr>
          <w:b/>
        </w:rPr>
      </w:pPr>
      <w:r w:rsidRPr="00326392">
        <w:rPr>
          <w:rFonts w:eastAsia="Arial Unicode MS"/>
          <w:lang w:val="es-ES"/>
        </w:rPr>
        <w:t xml:space="preserve">De </w:t>
      </w:r>
      <w:r w:rsidRPr="00326392">
        <w:t xml:space="preserve">conformidad con lo establecido en el artículo 69, inciso 2 del Código de Procedimiento Administrativo y de lo Contencioso Administrativo, se fija el presente </w:t>
      </w:r>
      <w:r w:rsidRPr="00326392">
        <w:rPr>
          <w:lang w:val="es-ES_tradnl"/>
        </w:rPr>
        <w:t>AVISO</w:t>
      </w:r>
      <w:r w:rsidRPr="00326392">
        <w:t xml:space="preserve"> con copia íntegra de (la) </w:t>
      </w:r>
      <w:r w:rsidR="0019051D">
        <w:rPr>
          <w:b/>
          <w:noProof/>
        </w:rPr>
        <w:t>RESOLUCIÓN 5</w:t>
      </w:r>
      <w:r w:rsidR="006D7429">
        <w:rPr>
          <w:b/>
          <w:noProof/>
        </w:rPr>
        <w:t>65</w:t>
      </w:r>
      <w:r w:rsidR="0019051D">
        <w:rPr>
          <w:b/>
          <w:noProof/>
        </w:rPr>
        <w:t xml:space="preserve"> DEL </w:t>
      </w:r>
      <w:r w:rsidR="006D7429">
        <w:rPr>
          <w:b/>
          <w:noProof/>
        </w:rPr>
        <w:t>19</w:t>
      </w:r>
      <w:r w:rsidR="0019051D">
        <w:rPr>
          <w:b/>
          <w:noProof/>
        </w:rPr>
        <w:t xml:space="preserve"> DE MAYO DE 2022</w:t>
      </w:r>
      <w:r w:rsidRPr="00326392">
        <w:t xml:space="preserve">, proferida por la Subdirección de Investigaciones y Control de Vivienda, en la página electrónica </w:t>
      </w:r>
      <w:hyperlink r:id="rId6" w:history="1">
        <w:r w:rsidRPr="00326392">
          <w:t>http://www.habitatbogota.gov.co/transparencia/normatividad/notificaciones</w:t>
        </w:r>
      </w:hyperlink>
      <w:r w:rsidRPr="00326392">
        <w:t>, de la Secretaría del Hábitat - Subsecretaría de Inspección Vigilancia y Control de Vivienda y en la cartelera ubicada en la Carrera 13 # 52-13, por un término de cinco (5) días hábiles.</w:t>
      </w:r>
    </w:p>
    <w:p w14:paraId="5E2DC9BB" w14:textId="00AA9349" w:rsidR="001B59B0" w:rsidRPr="00326392" w:rsidRDefault="001B59B0" w:rsidP="001B59B0">
      <w:pPr>
        <w:pStyle w:val="NormalWeb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El citado acto administrativo permanecerá publicado desde el día </w:t>
      </w:r>
      <w:r w:rsidR="0019051D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22 de julio</w:t>
      </w:r>
      <w:r w:rsidR="00572365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2022</w:t>
      </w:r>
      <w:r w:rsidRPr="00326392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 xml:space="preserve"> </w:t>
      </w:r>
      <w:r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siendo las siete (7:00) a.m., hasta el día </w:t>
      </w:r>
      <w:r w:rsidR="0019051D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28 de julio</w:t>
      </w:r>
      <w:r w:rsidR="00572365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2022</w:t>
      </w:r>
      <w:r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, siendo las cuatro y treinta (4:30) p.m., en consecuencia, </w:t>
      </w:r>
      <w:r w:rsidR="00177FD8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la </w:t>
      </w:r>
      <w:r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notificación se considerará surtida al finalizar el día </w:t>
      </w:r>
      <w:r w:rsidR="0019051D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29 de julio</w:t>
      </w:r>
      <w:r w:rsidR="00572365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2022</w:t>
      </w:r>
    </w:p>
    <w:p w14:paraId="1DA0E6F3" w14:textId="44AC1DA9" w:rsidR="001B59B0" w:rsidRPr="001B59B0" w:rsidRDefault="001B59B0" w:rsidP="001B59B0">
      <w:pPr>
        <w:jc w:val="both"/>
        <w:rPr>
          <w:noProof/>
        </w:rPr>
      </w:pPr>
      <w:r w:rsidRPr="00326392">
        <w:t xml:space="preserve">Se informa </w:t>
      </w:r>
      <w:proofErr w:type="gramStart"/>
      <w:r w:rsidRPr="00326392">
        <w:t xml:space="preserve">que  </w:t>
      </w:r>
      <w:r w:rsidRPr="00326392">
        <w:rPr>
          <w:noProof/>
        </w:rPr>
        <w:t>Contra</w:t>
      </w:r>
      <w:proofErr w:type="gramEnd"/>
      <w:r w:rsidRPr="00326392">
        <w:rPr>
          <w:noProof/>
        </w:rPr>
        <w:t xml:space="preserve"> la presente </w:t>
      </w:r>
      <w:r w:rsidR="006D7429">
        <w:rPr>
          <w:noProof/>
        </w:rPr>
        <w:t xml:space="preserve">Acto Administrativo procede unicamente el recurso de Reposición ante este Despacho el cual podrá interponerse en la diligencia de Notificación personal o dentro de los diez (10) días a ella, de conformidad con lo dispuesto en el Parágrafo 2° del artículo 34 de la Ley 820 de 2003y artículo 74 y siguientes del Código Procedimiento Admisnistrativo y de lo Contencioso Administrativa. </w:t>
      </w:r>
    </w:p>
    <w:p w14:paraId="1F970AAB" w14:textId="303330E9" w:rsidR="001B59B0" w:rsidRPr="001B59B0" w:rsidRDefault="001B59B0" w:rsidP="001B59B0">
      <w:pPr>
        <w:pStyle w:val="NormalWeb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s-ES_tradnl"/>
        </w:rPr>
      </w:pPr>
      <w:r w:rsidRPr="001B59B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Cordialmente, </w:t>
      </w:r>
    </w:p>
    <w:p w14:paraId="00810FD4" w14:textId="77777777" w:rsidR="001B59B0" w:rsidRPr="001B59B0" w:rsidRDefault="001B59B0" w:rsidP="001B59B0">
      <w:pPr>
        <w:jc w:val="both"/>
      </w:pPr>
      <w:r w:rsidRPr="001B59B0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573AD62" wp14:editId="61CF4571">
            <wp:simplePos x="0" y="0"/>
            <wp:positionH relativeFrom="column">
              <wp:posOffset>-32385</wp:posOffset>
            </wp:positionH>
            <wp:positionV relativeFrom="paragraph">
              <wp:posOffset>88900</wp:posOffset>
            </wp:positionV>
            <wp:extent cx="2219325" cy="807085"/>
            <wp:effectExtent l="0" t="0" r="9525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8E9FD" w14:textId="77777777" w:rsidR="001B59B0" w:rsidRPr="001B59B0" w:rsidRDefault="001B59B0" w:rsidP="001B59B0">
      <w:pPr>
        <w:jc w:val="both"/>
      </w:pPr>
    </w:p>
    <w:p w14:paraId="72459508" w14:textId="77777777" w:rsidR="001B59B0" w:rsidRPr="001B59B0" w:rsidRDefault="001B59B0" w:rsidP="001B59B0">
      <w:pPr>
        <w:jc w:val="both"/>
        <w:rPr>
          <w:b/>
        </w:rPr>
      </w:pPr>
    </w:p>
    <w:p w14:paraId="72733E87" w14:textId="77777777" w:rsidR="001B59B0" w:rsidRPr="001B59B0" w:rsidRDefault="001B59B0" w:rsidP="001B59B0">
      <w:pPr>
        <w:jc w:val="both"/>
        <w:rPr>
          <w:b/>
          <w:lang w:val="es-MX"/>
        </w:rPr>
      </w:pPr>
    </w:p>
    <w:p w14:paraId="4A32AD2A" w14:textId="77777777" w:rsidR="001B59B0" w:rsidRPr="001B59B0" w:rsidRDefault="001B59B0" w:rsidP="001B59B0">
      <w:pPr>
        <w:jc w:val="both"/>
        <w:rPr>
          <w:b/>
          <w:bCs/>
        </w:rPr>
      </w:pPr>
    </w:p>
    <w:p w14:paraId="152A024C" w14:textId="77777777" w:rsidR="001B59B0" w:rsidRPr="001B59B0" w:rsidRDefault="001B59B0" w:rsidP="001B59B0">
      <w:pPr>
        <w:jc w:val="both"/>
        <w:rPr>
          <w:b/>
          <w:lang w:val="es-MX"/>
        </w:rPr>
      </w:pPr>
      <w:r w:rsidRPr="001B59B0">
        <w:rPr>
          <w:b/>
          <w:lang w:val="es-MX"/>
        </w:rPr>
        <w:t xml:space="preserve">MILENA GUEVARA TRIANA </w:t>
      </w:r>
    </w:p>
    <w:p w14:paraId="07A6CF84" w14:textId="77777777" w:rsidR="001B59B0" w:rsidRPr="001B59B0" w:rsidRDefault="001B59B0" w:rsidP="001B59B0">
      <w:pPr>
        <w:jc w:val="both"/>
        <w:rPr>
          <w:b/>
          <w:bCs/>
        </w:rPr>
      </w:pPr>
      <w:r w:rsidRPr="001B59B0">
        <w:rPr>
          <w:lang w:val="es-MX"/>
        </w:rPr>
        <w:t xml:space="preserve">Subdirectora de Investigaciones y Control de Vivienda </w:t>
      </w:r>
    </w:p>
    <w:p w14:paraId="20129996" w14:textId="049AD448" w:rsidR="001B59B0" w:rsidRPr="001B59B0" w:rsidRDefault="001B59B0" w:rsidP="001B59B0">
      <w:pPr>
        <w:jc w:val="both"/>
      </w:pPr>
    </w:p>
    <w:p w14:paraId="42CE77E4" w14:textId="77777777" w:rsidR="001B59B0" w:rsidRPr="001B59B0" w:rsidRDefault="001B59B0" w:rsidP="001B59B0">
      <w:pPr>
        <w:jc w:val="both"/>
        <w:rPr>
          <w:lang w:val="es-MX"/>
        </w:rPr>
      </w:pPr>
    </w:p>
    <w:p w14:paraId="5DB7B316" w14:textId="33C4C410" w:rsidR="001B59B0" w:rsidRPr="001B59B0" w:rsidRDefault="001B59B0" w:rsidP="001B59B0">
      <w:pPr>
        <w:jc w:val="both"/>
        <w:rPr>
          <w:sz w:val="16"/>
          <w:szCs w:val="16"/>
          <w:lang w:val="es-MX"/>
        </w:rPr>
      </w:pPr>
      <w:r w:rsidRPr="001B59B0">
        <w:rPr>
          <w:i/>
          <w:sz w:val="16"/>
          <w:szCs w:val="16"/>
          <w:lang w:val="es-MX"/>
        </w:rPr>
        <w:t xml:space="preserve">Elaboró: </w:t>
      </w:r>
      <w:r w:rsidR="0080564D">
        <w:rPr>
          <w:i/>
          <w:sz w:val="16"/>
          <w:szCs w:val="16"/>
          <w:lang w:val="es-MX"/>
        </w:rPr>
        <w:t>Angie Paola Alvis Granada</w:t>
      </w:r>
      <w:r w:rsidRPr="001B59B0">
        <w:rPr>
          <w:i/>
          <w:sz w:val="16"/>
          <w:szCs w:val="16"/>
          <w:lang w:val="es-MX"/>
        </w:rPr>
        <w:t xml:space="preserve"> – Contratista SIVCV</w:t>
      </w:r>
    </w:p>
    <w:p w14:paraId="4712CAEA" w14:textId="61DA07FA" w:rsidR="00315E0F" w:rsidRDefault="001B59B0" w:rsidP="001B59B0">
      <w:pPr>
        <w:jc w:val="both"/>
        <w:rPr>
          <w:i/>
          <w:sz w:val="16"/>
          <w:szCs w:val="16"/>
          <w:lang w:val="es-MX"/>
        </w:rPr>
      </w:pPr>
      <w:r w:rsidRPr="001B59B0">
        <w:rPr>
          <w:i/>
          <w:sz w:val="16"/>
          <w:szCs w:val="16"/>
          <w:lang w:val="es-MX"/>
        </w:rPr>
        <w:t>Revisó: Juan Camilo Corredor Pardo- Profesional Universitario Grado Doce SIVCV</w:t>
      </w:r>
    </w:p>
    <w:p w14:paraId="0470E315" w14:textId="79C44743" w:rsidR="009C382F" w:rsidRPr="001B59B0" w:rsidRDefault="009C382F" w:rsidP="001B59B0">
      <w:pPr>
        <w:jc w:val="both"/>
        <w:rPr>
          <w:sz w:val="16"/>
          <w:szCs w:val="16"/>
          <w:lang w:val="es-MX"/>
        </w:rPr>
      </w:pPr>
      <w:r w:rsidRPr="00977B59">
        <w:rPr>
          <w:i/>
          <w:sz w:val="16"/>
          <w:szCs w:val="22"/>
          <w:lang w:val="es-MX"/>
        </w:rPr>
        <w:t xml:space="preserve">Aprobó: Diana Marcela Quintero Casas – Profesional Especializado </w:t>
      </w:r>
      <w:r w:rsidRPr="00861FDC">
        <w:rPr>
          <w:i/>
          <w:sz w:val="16"/>
          <w:szCs w:val="22"/>
          <w:lang w:val="es-MX"/>
        </w:rPr>
        <w:t>Subdirección de Investigaciones y Control de Vivienda</w:t>
      </w:r>
    </w:p>
    <w:sectPr w:rsidR="009C382F" w:rsidRPr="001B59B0" w:rsidSect="001B59B0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7" w:right="1701" w:bottom="141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73F9" w14:textId="77777777" w:rsidR="00236C3D" w:rsidRDefault="00236C3D">
      <w:r>
        <w:separator/>
      </w:r>
    </w:p>
  </w:endnote>
  <w:endnote w:type="continuationSeparator" w:id="0">
    <w:p w14:paraId="17FECED0" w14:textId="77777777" w:rsidR="00236C3D" w:rsidRDefault="0023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156A" w14:textId="77777777" w:rsidR="00604D9A" w:rsidRDefault="00000000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604D9A" w14:paraId="28F016AB" w14:textId="77777777" w:rsidTr="00CB1A64">
      <w:trPr>
        <w:jc w:val="center"/>
      </w:trPr>
      <w:tc>
        <w:tcPr>
          <w:tcW w:w="2982" w:type="dxa"/>
        </w:tcPr>
        <w:p w14:paraId="5FA27FBD" w14:textId="77777777" w:rsidR="00604D9A" w:rsidRPr="00D80D43" w:rsidRDefault="001B59B0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780B55CA" w14:textId="77777777" w:rsidR="00604D9A" w:rsidRPr="00D80D43" w:rsidRDefault="001B59B0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65E7284E" w14:textId="77777777" w:rsidR="00604D9A" w:rsidRPr="00D4151C" w:rsidRDefault="001B59B0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0023756" w14:textId="77777777" w:rsidR="00604D9A" w:rsidRPr="00D4151C" w:rsidRDefault="001B59B0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011D9E0" w14:textId="77777777" w:rsidR="00604D9A" w:rsidRPr="00D80D43" w:rsidRDefault="001B59B0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67E0351F" w14:textId="77777777" w:rsidR="00604D9A" w:rsidRDefault="001B59B0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1F62E2CB" w14:textId="77777777" w:rsidR="00604D9A" w:rsidRDefault="001B59B0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4BE890" wp14:editId="0C25A393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FA35B3E" w14:textId="77777777" w:rsidR="00604D9A" w:rsidRDefault="001B59B0" w:rsidP="00375D8F">
          <w:pPr>
            <w:pStyle w:val="Piedepgina"/>
            <w:jc w:val="right"/>
          </w:pPr>
          <w:r w:rsidRPr="00FF2693">
            <w:rPr>
              <w:noProof/>
            </w:rPr>
            <w:drawing>
              <wp:inline distT="0" distB="0" distL="0" distR="0" wp14:anchorId="1B00E7EA" wp14:editId="0CCDC79D">
                <wp:extent cx="969241" cy="695325"/>
                <wp:effectExtent l="0" t="0" r="2540" b="0"/>
                <wp:docPr id="8" name="Imagen 8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DA259FE" w14:textId="77777777" w:rsidR="00604D9A" w:rsidRDefault="00000000" w:rsidP="00375D8F">
    <w:pPr>
      <w:pStyle w:val="Piedepgina"/>
    </w:pPr>
  </w:p>
  <w:p w14:paraId="78631DC4" w14:textId="77777777" w:rsidR="00604D9A" w:rsidRDefault="00000000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8B0F" w14:textId="77777777" w:rsidR="00604D9A" w:rsidRDefault="00000000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604D9A" w14:paraId="0A76C252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604D9A" w14:paraId="35D5E8D5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1FD6B1B1" w14:textId="77777777" w:rsidR="00604D9A" w:rsidRPr="00D80D43" w:rsidRDefault="001B59B0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0A6B94B7" w14:textId="77777777" w:rsidR="00604D9A" w:rsidRPr="00D80D43" w:rsidRDefault="001B59B0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5C34F9E9" w14:textId="77777777" w:rsidR="00604D9A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1B59B0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776439C8" w14:textId="77777777" w:rsidR="00604D9A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1B59B0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5B099B33" w14:textId="77777777" w:rsidR="00604D9A" w:rsidRPr="00D80D43" w:rsidRDefault="001B59B0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A93E2F3" w14:textId="77777777" w:rsidR="00604D9A" w:rsidRDefault="001B59B0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36763B93" w14:textId="77777777" w:rsidR="00604D9A" w:rsidRDefault="001B59B0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607B6A50" wp14:editId="79AA5BBF">
                      <wp:extent cx="865707" cy="432854"/>
                      <wp:effectExtent l="0" t="0" r="0" b="5715"/>
                      <wp:docPr id="10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70D85230" w14:textId="77777777" w:rsidR="00604D9A" w:rsidRDefault="00000000" w:rsidP="00D738DD">
                <w:pPr>
                  <w:pStyle w:val="Piedepgina"/>
                  <w:jc w:val="right"/>
                </w:pPr>
              </w:p>
            </w:tc>
          </w:tr>
        </w:tbl>
        <w:p w14:paraId="6A5214B5" w14:textId="77777777" w:rsidR="00604D9A" w:rsidRDefault="00000000" w:rsidP="00D738DD"/>
        <w:p w14:paraId="69F16215" w14:textId="77777777" w:rsidR="00604D9A" w:rsidRDefault="00000000" w:rsidP="00F4381F">
          <w:pPr>
            <w:pStyle w:val="Piedepgina"/>
          </w:pPr>
        </w:p>
      </w:tc>
      <w:tc>
        <w:tcPr>
          <w:tcW w:w="2904" w:type="dxa"/>
        </w:tcPr>
        <w:p w14:paraId="6C4CA2E8" w14:textId="77777777" w:rsidR="00604D9A" w:rsidRDefault="00000000" w:rsidP="00F4381F">
          <w:pPr>
            <w:pStyle w:val="Piedepgina"/>
          </w:pPr>
        </w:p>
      </w:tc>
      <w:tc>
        <w:tcPr>
          <w:tcW w:w="2954" w:type="dxa"/>
        </w:tcPr>
        <w:p w14:paraId="531291F8" w14:textId="77777777" w:rsidR="00604D9A" w:rsidRDefault="001B59B0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178EA2AE" wp14:editId="56039D17">
                <wp:extent cx="631825" cy="719455"/>
                <wp:effectExtent l="0" t="0" r="0" b="4445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09747F" w14:textId="77777777" w:rsidR="00604D9A" w:rsidRDefault="00000000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8F5A" w14:textId="77777777" w:rsidR="00236C3D" w:rsidRDefault="00236C3D">
      <w:r>
        <w:separator/>
      </w:r>
    </w:p>
  </w:footnote>
  <w:footnote w:type="continuationSeparator" w:id="0">
    <w:p w14:paraId="3B99DB3A" w14:textId="77777777" w:rsidR="00236C3D" w:rsidRDefault="0023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1C27" w14:textId="77777777" w:rsidR="00604D9A" w:rsidRDefault="001B59B0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4ADF174F" wp14:editId="6B8E186C">
          <wp:extent cx="632325" cy="720000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0C7C1" w14:textId="77777777" w:rsidR="00604D9A" w:rsidRDefault="001B59B0" w:rsidP="00F101AD">
    <w:pPr>
      <w:rPr>
        <w:lang w:val="es-ES"/>
      </w:rPr>
    </w:pPr>
    <w:r>
      <w:rPr>
        <w:sz w:val="22"/>
        <w:szCs w:val="22"/>
      </w:rPr>
      <w:tab/>
    </w:r>
  </w:p>
  <w:p w14:paraId="0D1C0AD0" w14:textId="77777777" w:rsidR="00604D9A" w:rsidRPr="00C9184A" w:rsidRDefault="00000000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7260" w14:textId="77777777" w:rsidR="00604D9A" w:rsidRPr="00B815B9" w:rsidRDefault="001B59B0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6F9013" wp14:editId="4BF71207">
          <wp:simplePos x="0" y="0"/>
          <wp:positionH relativeFrom="column">
            <wp:posOffset>1263015</wp:posOffset>
          </wp:positionH>
          <wp:positionV relativeFrom="paragraph">
            <wp:posOffset>-388620</wp:posOffset>
          </wp:positionV>
          <wp:extent cx="3088640" cy="1181100"/>
          <wp:effectExtent l="0" t="0" r="0" b="0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B0"/>
    <w:rsid w:val="000353BE"/>
    <w:rsid w:val="00067E35"/>
    <w:rsid w:val="00083D96"/>
    <w:rsid w:val="000F077F"/>
    <w:rsid w:val="00177FD8"/>
    <w:rsid w:val="0019051D"/>
    <w:rsid w:val="001B59B0"/>
    <w:rsid w:val="001B5C2B"/>
    <w:rsid w:val="001E4FE8"/>
    <w:rsid w:val="00213BC8"/>
    <w:rsid w:val="00236C3D"/>
    <w:rsid w:val="00315E0F"/>
    <w:rsid w:val="00326392"/>
    <w:rsid w:val="004419B6"/>
    <w:rsid w:val="004D5F0A"/>
    <w:rsid w:val="00572365"/>
    <w:rsid w:val="00602843"/>
    <w:rsid w:val="00614A05"/>
    <w:rsid w:val="006D7429"/>
    <w:rsid w:val="0079790B"/>
    <w:rsid w:val="0080564D"/>
    <w:rsid w:val="009910A2"/>
    <w:rsid w:val="009C382F"/>
    <w:rsid w:val="009E1E86"/>
    <w:rsid w:val="009F57FA"/>
    <w:rsid w:val="00A5355E"/>
    <w:rsid w:val="00D63A08"/>
    <w:rsid w:val="00D731A9"/>
    <w:rsid w:val="00E047C7"/>
    <w:rsid w:val="00E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036"/>
  <w15:chartTrackingRefBased/>
  <w15:docId w15:val="{4CC5BB2E-5E8A-4970-B567-D3C84F4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1B59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1B59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B59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59B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semiHidden/>
    <w:rsid w:val="001B59B0"/>
    <w:rPr>
      <w:color w:val="0000FF"/>
      <w:u w:val="single"/>
    </w:rPr>
  </w:style>
  <w:style w:type="paragraph" w:styleId="NormalWeb">
    <w:name w:val="Normal (Web)"/>
    <w:basedOn w:val="Normal"/>
    <w:uiPriority w:val="99"/>
    <w:rsid w:val="001B59B0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B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B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bitatbogota.gov.co/transparencia/normatividad/notificacion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Villota</dc:creator>
  <cp:keywords/>
  <dc:description/>
  <cp:lastModifiedBy>Johanna Lizeth Laiton Castro</cp:lastModifiedBy>
  <cp:revision>2</cp:revision>
  <cp:lastPrinted>2022-07-21T16:08:00Z</cp:lastPrinted>
  <dcterms:created xsi:type="dcterms:W3CDTF">2022-07-21T16:22:00Z</dcterms:created>
  <dcterms:modified xsi:type="dcterms:W3CDTF">2022-07-21T16:22:00Z</dcterms:modified>
</cp:coreProperties>
</file>