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AC" w:rsidRDefault="00B0226A" w:rsidP="001269AC">
      <w:pPr>
        <w:spacing w:after="0"/>
        <w:jc w:val="center"/>
        <w:rPr>
          <w:b/>
          <w:color w:val="4E4D4D" w:themeColor="background2"/>
        </w:rPr>
      </w:pPr>
      <w:bookmarkStart w:id="0" w:name="_GoBack"/>
      <w:bookmarkEnd w:id="0"/>
      <w:r>
        <w:rPr>
          <w:b/>
          <w:color w:val="4E4D4D" w:themeColor="background2"/>
        </w:rPr>
        <w:t xml:space="preserve">LISTA DE CONTRATOS DEL PROVEEDOR </w:t>
      </w:r>
      <w:r w:rsidR="001269D3">
        <w:rPr>
          <w:b/>
          <w:color w:val="4E4D4D" w:themeColor="background2"/>
        </w:rPr>
        <w:t>CON EL SECTOR PÚBLICO O PRIVADO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1269AC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Diligencie este formato, guárdelo en formato PDF y cárguelo al SECOP II siguiendo los pasos explicados en el “Manual de Proveedores para el uso del SECOP II”. </w:t>
      </w:r>
    </w:p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1866"/>
        <w:gridCol w:w="2807"/>
        <w:gridCol w:w="1239"/>
        <w:gridCol w:w="1123"/>
        <w:gridCol w:w="1207"/>
        <w:gridCol w:w="1863"/>
        <w:gridCol w:w="1181"/>
        <w:gridCol w:w="2034"/>
      </w:tblGrid>
      <w:tr w:rsidR="00B0226A" w:rsidRPr="001269AC" w:rsidTr="00B0226A">
        <w:trPr>
          <w:trHeight w:val="1312"/>
        </w:trPr>
        <w:tc>
          <w:tcPr>
            <w:tcW w:w="1866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Código del clasificador de bienes y servicios de las Naciones Unidas</w:t>
            </w:r>
          </w:p>
        </w:tc>
        <w:tc>
          <w:tcPr>
            <w:tcW w:w="28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Objeto del contrato</w:t>
            </w:r>
          </w:p>
        </w:tc>
        <w:tc>
          <w:tcPr>
            <w:tcW w:w="1239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inicio</w:t>
            </w:r>
          </w:p>
        </w:tc>
        <w:tc>
          <w:tcPr>
            <w:tcW w:w="1123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Fecha de terminación</w:t>
            </w:r>
          </w:p>
        </w:tc>
        <w:tc>
          <w:tcPr>
            <w:tcW w:w="1207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Valor</w:t>
            </w:r>
          </w:p>
        </w:tc>
        <w:tc>
          <w:tcPr>
            <w:tcW w:w="1863" w:type="dxa"/>
          </w:tcPr>
          <w:p w:rsidR="00B0226A" w:rsidRPr="00B0226A" w:rsidRDefault="00B86DE1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</w:t>
            </w:r>
            <w:r w:rsidR="00B0226A" w:rsidRPr="00B0226A">
              <w:rPr>
                <w:b/>
                <w:color w:val="4E4D4D" w:themeColor="background2"/>
                <w:sz w:val="16"/>
                <w:szCs w:val="16"/>
              </w:rPr>
              <w:t>ontratista (singular o plural)</w:t>
            </w:r>
          </w:p>
        </w:tc>
        <w:tc>
          <w:tcPr>
            <w:tcW w:w="1181" w:type="dxa"/>
          </w:tcPr>
          <w:p w:rsidR="00B0226A" w:rsidRPr="00B0226A" w:rsidRDefault="0050529A" w:rsidP="0050529A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>
              <w:rPr>
                <w:b/>
                <w:color w:val="4E4D4D" w:themeColor="background2"/>
                <w:sz w:val="16"/>
                <w:szCs w:val="16"/>
              </w:rPr>
              <w:t>Contratante (sector público o privado)</w:t>
            </w:r>
          </w:p>
        </w:tc>
        <w:tc>
          <w:tcPr>
            <w:tcW w:w="2034" w:type="dxa"/>
          </w:tcPr>
          <w:p w:rsidR="00B0226A" w:rsidRPr="00B0226A" w:rsidRDefault="00B0226A" w:rsidP="001269AC">
            <w:pPr>
              <w:jc w:val="both"/>
              <w:rPr>
                <w:b/>
                <w:color w:val="4E4D4D" w:themeColor="background2"/>
                <w:sz w:val="16"/>
                <w:szCs w:val="16"/>
              </w:rPr>
            </w:pPr>
            <w:r w:rsidRPr="00B0226A">
              <w:rPr>
                <w:b/>
                <w:color w:val="4E4D4D" w:themeColor="background2"/>
                <w:sz w:val="16"/>
                <w:szCs w:val="16"/>
              </w:rPr>
              <w:t>Datos de contacto del área de la Entidad Estatal encargada del supervisión del contrato</w:t>
            </w: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8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  <w:tr w:rsidR="00B0226A" w:rsidRPr="001269AC" w:rsidTr="00B0226A">
        <w:trPr>
          <w:trHeight w:val="193"/>
        </w:trPr>
        <w:tc>
          <w:tcPr>
            <w:tcW w:w="1866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8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39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2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207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863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1181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  <w:tc>
          <w:tcPr>
            <w:tcW w:w="2034" w:type="dxa"/>
          </w:tcPr>
          <w:p w:rsidR="00B0226A" w:rsidRPr="001269AC" w:rsidRDefault="00B0226A" w:rsidP="001269AC">
            <w:pPr>
              <w:jc w:val="both"/>
              <w:rPr>
                <w:color w:val="4E4D4D" w:themeColor="background2"/>
                <w:sz w:val="16"/>
                <w:szCs w:val="16"/>
              </w:rPr>
            </w:pPr>
          </w:p>
        </w:tc>
      </w:tr>
    </w:tbl>
    <w:p w:rsidR="001269AC" w:rsidRDefault="001269AC" w:rsidP="001269AC">
      <w:pPr>
        <w:spacing w:after="0"/>
        <w:jc w:val="both"/>
        <w:rPr>
          <w:color w:val="4E4D4D" w:themeColor="background2"/>
        </w:rPr>
      </w:pPr>
    </w:p>
    <w:p w:rsidR="001269AC" w:rsidRDefault="001269AC" w:rsidP="00B30435">
      <w:pPr>
        <w:spacing w:after="0"/>
        <w:rPr>
          <w:color w:val="4E4D4D" w:themeColor="background2"/>
        </w:rPr>
      </w:pPr>
    </w:p>
    <w:p w:rsidR="006D761F" w:rsidRPr="006D761F" w:rsidRDefault="006D761F" w:rsidP="00C50D27">
      <w:pPr>
        <w:rPr>
          <w:color w:val="4E4D4D" w:themeColor="background2"/>
        </w:rPr>
      </w:pPr>
    </w:p>
    <w:sectPr w:rsidR="006D761F" w:rsidRPr="006D761F" w:rsidSect="001269AC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2F" w:rsidRDefault="009C102F" w:rsidP="004F2C35">
      <w:pPr>
        <w:spacing w:after="0" w:line="240" w:lineRule="auto"/>
      </w:pPr>
      <w:r>
        <w:separator/>
      </w:r>
    </w:p>
  </w:endnote>
  <w:endnote w:type="continuationSeparator" w:id="0">
    <w:p w:rsidR="009C102F" w:rsidRDefault="009C102F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B34" w:rsidRPr="00221B34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val="es-ES" w:eastAsia="es-ES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val="es-ES" w:eastAsia="es-ES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2F" w:rsidRDefault="009C102F" w:rsidP="004F2C35">
      <w:pPr>
        <w:spacing w:after="0" w:line="240" w:lineRule="auto"/>
      </w:pPr>
      <w:r>
        <w:separator/>
      </w:r>
    </w:p>
  </w:footnote>
  <w:footnote w:type="continuationSeparator" w:id="0">
    <w:p w:rsidR="009C102F" w:rsidRDefault="009C102F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1F" w:rsidRDefault="004F2C35" w:rsidP="006D761F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5" w:rsidRDefault="00B30435" w:rsidP="00B30435">
    <w:pPr>
      <w:pStyle w:val="Encabezado"/>
      <w:jc w:val="right"/>
      <w:rPr>
        <w:b/>
      </w:rPr>
    </w:pPr>
    <w:r>
      <w:rPr>
        <w:noProof/>
        <w:lang w:val="es-ES" w:eastAsia="es-ES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01E2"/>
    <w:multiLevelType w:val="hybridMultilevel"/>
    <w:tmpl w:val="A684C5F8"/>
    <w:lvl w:ilvl="0" w:tplc="3ECEE494">
      <w:start w:val="1"/>
      <w:numFmt w:val="decimal"/>
      <w:pStyle w:val="Puest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5"/>
    <w:rsid w:val="001269AC"/>
    <w:rsid w:val="001269D3"/>
    <w:rsid w:val="0014591D"/>
    <w:rsid w:val="00154ECB"/>
    <w:rsid w:val="00181D75"/>
    <w:rsid w:val="001C75B3"/>
    <w:rsid w:val="001D32CE"/>
    <w:rsid w:val="001D7612"/>
    <w:rsid w:val="001F7199"/>
    <w:rsid w:val="00221B34"/>
    <w:rsid w:val="00242F21"/>
    <w:rsid w:val="002535A9"/>
    <w:rsid w:val="00305CEF"/>
    <w:rsid w:val="003E173E"/>
    <w:rsid w:val="00474EDE"/>
    <w:rsid w:val="004F2C35"/>
    <w:rsid w:val="0050529A"/>
    <w:rsid w:val="0059060F"/>
    <w:rsid w:val="00634079"/>
    <w:rsid w:val="0065617D"/>
    <w:rsid w:val="006A63AE"/>
    <w:rsid w:val="006D761F"/>
    <w:rsid w:val="007212F3"/>
    <w:rsid w:val="00751787"/>
    <w:rsid w:val="007C1BAD"/>
    <w:rsid w:val="008A71EC"/>
    <w:rsid w:val="009A67BC"/>
    <w:rsid w:val="009C102F"/>
    <w:rsid w:val="00B0226A"/>
    <w:rsid w:val="00B11CD8"/>
    <w:rsid w:val="00B30435"/>
    <w:rsid w:val="00B86DE1"/>
    <w:rsid w:val="00C2579D"/>
    <w:rsid w:val="00C50D27"/>
    <w:rsid w:val="00D31E07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10754-48B6-4A22-90D3-E6EEEFC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Puesto">
    <w:name w:val="Title"/>
    <w:aliases w:val="Título 3 CCE"/>
    <w:basedOn w:val="Normal"/>
    <w:next w:val="Normal"/>
    <w:link w:val="Puest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PuestoCar">
    <w:name w:val="Puesto Car"/>
    <w:aliases w:val="Título 3 CCE Car"/>
    <w:basedOn w:val="Fuentedeprrafopredeter"/>
    <w:link w:val="Puest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069A-8FB7-497D-9CE9-17C2C4A2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Fajardo</dc:creator>
  <cp:lastModifiedBy>Leyla Marjit Botiva Ramos</cp:lastModifiedBy>
  <cp:revision>2</cp:revision>
  <cp:lastPrinted>2013-05-20T22:57:00Z</cp:lastPrinted>
  <dcterms:created xsi:type="dcterms:W3CDTF">2017-05-30T13:38:00Z</dcterms:created>
  <dcterms:modified xsi:type="dcterms:W3CDTF">2017-05-30T13:38:00Z</dcterms:modified>
</cp:coreProperties>
</file>