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442D" w14:textId="77777777" w:rsidR="00787BE2" w:rsidRPr="00F92A66" w:rsidRDefault="00787BE2" w:rsidP="00CF6335">
      <w:pPr>
        <w:rPr>
          <w:rFonts w:cs="Arial"/>
          <w:highlight w:val="yellow"/>
        </w:rPr>
      </w:pPr>
    </w:p>
    <w:p w14:paraId="5453624A" w14:textId="77777777" w:rsidR="00787BE2" w:rsidRPr="00F92A66" w:rsidRDefault="00787BE2" w:rsidP="00CF6335">
      <w:pPr>
        <w:rPr>
          <w:rFonts w:cs="Arial"/>
          <w:highlight w:val="yellow"/>
        </w:rPr>
      </w:pPr>
    </w:p>
    <w:p w14:paraId="1DEE991C" w14:textId="07C8F3FD" w:rsidR="00EC35B6" w:rsidRPr="00F92A66" w:rsidRDefault="0081504A" w:rsidP="00F93E38">
      <w:pPr>
        <w:jc w:val="right"/>
        <w:rPr>
          <w:rFonts w:cs="Arial"/>
        </w:rPr>
      </w:pPr>
      <w:r w:rsidRPr="00F92A66">
        <w:rPr>
          <w:rFonts w:cs="Arial"/>
          <w:highlight w:val="yellow"/>
        </w:rPr>
        <w:t>Bogotá D.C.</w:t>
      </w:r>
      <w:r w:rsidR="0023279D" w:rsidRPr="00F92A66">
        <w:rPr>
          <w:rFonts w:cs="Arial"/>
          <w:highlight w:val="yellow"/>
        </w:rPr>
        <w:t xml:space="preserve"> </w:t>
      </w:r>
      <w:proofErr w:type="spellStart"/>
      <w:r w:rsidR="00787BE2" w:rsidRPr="00F92A66">
        <w:rPr>
          <w:rFonts w:cs="Arial"/>
          <w:highlight w:val="yellow"/>
        </w:rPr>
        <w:t>xx</w:t>
      </w:r>
      <w:proofErr w:type="spellEnd"/>
      <w:r w:rsidR="00F340F1" w:rsidRPr="00F92A66">
        <w:rPr>
          <w:rFonts w:cs="Arial"/>
          <w:highlight w:val="yellow"/>
        </w:rPr>
        <w:t xml:space="preserve"> de </w:t>
      </w:r>
      <w:r w:rsidR="008F438F">
        <w:rPr>
          <w:rFonts w:cs="Arial"/>
          <w:highlight w:val="yellow"/>
        </w:rPr>
        <w:t>mes</w:t>
      </w:r>
      <w:r w:rsidR="00543FCD" w:rsidRPr="00F92A66">
        <w:rPr>
          <w:rFonts w:cs="Arial"/>
          <w:highlight w:val="yellow"/>
        </w:rPr>
        <w:t xml:space="preserve"> del 20</w:t>
      </w:r>
      <w:r w:rsidR="0023279D" w:rsidRPr="00F92A66">
        <w:rPr>
          <w:rFonts w:cs="Arial"/>
          <w:highlight w:val="yellow"/>
        </w:rPr>
        <w:t>2</w:t>
      </w:r>
      <w:r w:rsidR="00DC46C9">
        <w:rPr>
          <w:rFonts w:cs="Arial"/>
        </w:rPr>
        <w:t>2</w:t>
      </w:r>
    </w:p>
    <w:p w14:paraId="6574940C" w14:textId="77777777" w:rsidR="00EC35B6" w:rsidRPr="00F92A66" w:rsidRDefault="00EC35B6" w:rsidP="00CF6335">
      <w:pPr>
        <w:rPr>
          <w:rFonts w:cs="Arial"/>
          <w:b/>
        </w:rPr>
      </w:pPr>
    </w:p>
    <w:p w14:paraId="44607823" w14:textId="77777777" w:rsidR="00EC35B6" w:rsidRPr="00F92A66" w:rsidRDefault="00EC35B6" w:rsidP="00CF6335">
      <w:pPr>
        <w:rPr>
          <w:rFonts w:cs="Arial"/>
          <w:b/>
        </w:rPr>
      </w:pPr>
    </w:p>
    <w:p w14:paraId="43EDA025" w14:textId="77777777" w:rsidR="00EC35B6" w:rsidRPr="00F92A66" w:rsidRDefault="003E2E7B" w:rsidP="00CF6335">
      <w:pPr>
        <w:rPr>
          <w:rFonts w:cs="Arial"/>
          <w:b/>
        </w:rPr>
      </w:pPr>
      <w:r w:rsidRPr="00F92A66">
        <w:rPr>
          <w:rFonts w:cs="Arial"/>
        </w:rPr>
        <w:t>Señores</w:t>
      </w:r>
    </w:p>
    <w:p w14:paraId="0E258595" w14:textId="5BF56A8E" w:rsidR="00EC35B6" w:rsidRPr="00F92A66" w:rsidRDefault="00F92A66" w:rsidP="00CF6335">
      <w:pPr>
        <w:rPr>
          <w:rFonts w:cs="Arial"/>
          <w:b/>
        </w:rPr>
      </w:pPr>
      <w:r w:rsidRPr="00F92A66">
        <w:rPr>
          <w:rFonts w:cs="Arial"/>
          <w:b/>
        </w:rPr>
        <w:t xml:space="preserve">SUBDIRECCIÓN </w:t>
      </w:r>
      <w:r w:rsidR="0093258F">
        <w:rPr>
          <w:rFonts w:cs="Arial"/>
          <w:b/>
        </w:rPr>
        <w:t>DE SERVICIOS PÚBLICOS</w:t>
      </w:r>
    </w:p>
    <w:p w14:paraId="368201F8" w14:textId="6159F7E7" w:rsidR="00EC35B6" w:rsidRDefault="00DD5B01" w:rsidP="00CF6335">
      <w:pPr>
        <w:rPr>
          <w:rFonts w:cs="Arial"/>
          <w:b/>
        </w:rPr>
      </w:pPr>
      <w:r w:rsidRPr="00F92A66">
        <w:rPr>
          <w:rFonts w:cs="Arial"/>
          <w:b/>
        </w:rPr>
        <w:t>SECRETARIA DISTRITAL DE</w:t>
      </w:r>
      <w:r w:rsidR="00F92A66" w:rsidRPr="00F92A66">
        <w:rPr>
          <w:rFonts w:cs="Arial"/>
          <w:b/>
        </w:rPr>
        <w:t>L HÁBITAT</w:t>
      </w:r>
    </w:p>
    <w:p w14:paraId="6CB25554" w14:textId="77777777" w:rsidR="001253C2" w:rsidRDefault="00E268DB" w:rsidP="001253C2">
      <w:pPr>
        <w:rPr>
          <w:rFonts w:cs="Arial"/>
          <w:b/>
        </w:rPr>
      </w:pPr>
      <w:hyperlink r:id="rId8" w:history="1">
        <w:r w:rsidR="001253C2" w:rsidRPr="00F82832">
          <w:rPr>
            <w:rStyle w:val="Hipervnculo"/>
            <w:rFonts w:cs="Arial"/>
            <w:b/>
          </w:rPr>
          <w:t>ventanilladecorrespondencia@habitatbogota.gov.co</w:t>
        </w:r>
      </w:hyperlink>
    </w:p>
    <w:p w14:paraId="70D313FA" w14:textId="2A3FF1D3" w:rsidR="001253C2" w:rsidRPr="00F92A66" w:rsidRDefault="00E268DB" w:rsidP="00CF6335">
      <w:pPr>
        <w:rPr>
          <w:rFonts w:cs="Arial"/>
          <w:b/>
        </w:rPr>
      </w:pPr>
      <w:hyperlink r:id="rId9" w:history="1">
        <w:r w:rsidR="001253C2" w:rsidRPr="00F82832">
          <w:rPr>
            <w:rStyle w:val="Hipervnculo"/>
            <w:rFonts w:cs="Arial"/>
            <w:b/>
          </w:rPr>
          <w:t>radicacion.subsidios@habitatbogota.gov.co</w:t>
        </w:r>
      </w:hyperlink>
    </w:p>
    <w:p w14:paraId="349256D2" w14:textId="77777777" w:rsidR="00787BE2" w:rsidRPr="00F92A66" w:rsidRDefault="00787BE2" w:rsidP="00CF6335">
      <w:pPr>
        <w:rPr>
          <w:rFonts w:cs="Arial"/>
        </w:rPr>
      </w:pPr>
      <w:r w:rsidRPr="00F92A66">
        <w:rPr>
          <w:rFonts w:cs="Arial"/>
        </w:rPr>
        <w:t>Ciudad</w:t>
      </w:r>
    </w:p>
    <w:p w14:paraId="6D1973F4" w14:textId="77777777" w:rsidR="00EC35B6" w:rsidRPr="00F92A66" w:rsidRDefault="00EC35B6" w:rsidP="00CF6335">
      <w:pPr>
        <w:rPr>
          <w:rFonts w:cs="Arial"/>
        </w:rPr>
      </w:pPr>
    </w:p>
    <w:p w14:paraId="0482444A" w14:textId="77777777" w:rsidR="00EC35B6" w:rsidRPr="00F92A66" w:rsidRDefault="00EC35B6" w:rsidP="00CF6335">
      <w:pPr>
        <w:ind w:left="1134" w:hanging="1134"/>
        <w:rPr>
          <w:rFonts w:cs="Arial"/>
          <w:b/>
        </w:rPr>
      </w:pPr>
    </w:p>
    <w:p w14:paraId="14828D0C" w14:textId="75CD152E" w:rsidR="00EC35B6" w:rsidRPr="00F92A66" w:rsidRDefault="00787BE2" w:rsidP="00F93E38">
      <w:pPr>
        <w:ind w:left="709" w:hanging="709"/>
        <w:jc w:val="both"/>
        <w:rPr>
          <w:rFonts w:cs="Arial"/>
        </w:rPr>
      </w:pPr>
      <w:r w:rsidRPr="00F92A66">
        <w:rPr>
          <w:rFonts w:cs="Arial"/>
          <w:b/>
        </w:rPr>
        <w:t>Asunto</w:t>
      </w:r>
      <w:r w:rsidR="00DD5B01" w:rsidRPr="00F92A66">
        <w:rPr>
          <w:rFonts w:cs="Arial"/>
          <w:b/>
        </w:rPr>
        <w:t xml:space="preserve">: </w:t>
      </w:r>
      <w:r w:rsidR="00DD5B01" w:rsidRPr="00F92A66">
        <w:rPr>
          <w:rFonts w:cs="Arial"/>
        </w:rPr>
        <w:t>Solicitud de Subsidios del Servicio Pú</w:t>
      </w:r>
      <w:r w:rsidR="00543FCD" w:rsidRPr="00F92A66">
        <w:rPr>
          <w:rFonts w:cs="Arial"/>
        </w:rPr>
        <w:t xml:space="preserve">blico de Acueducto Vigencia </w:t>
      </w:r>
      <w:r w:rsidR="008F438F">
        <w:rPr>
          <w:rFonts w:cs="Arial"/>
        </w:rPr>
        <w:t>202</w:t>
      </w:r>
      <w:r w:rsidR="00D06F42" w:rsidRPr="00D06F42">
        <w:rPr>
          <w:rFonts w:cs="Arial"/>
          <w:highlight w:val="yellow"/>
        </w:rPr>
        <w:t>X</w:t>
      </w:r>
      <w:r w:rsidR="00DD5B01" w:rsidRPr="00F92A66">
        <w:rPr>
          <w:rFonts w:cs="Arial"/>
        </w:rPr>
        <w:t xml:space="preserve">– </w:t>
      </w:r>
      <w:r w:rsidR="0023279D" w:rsidRPr="00F92A66">
        <w:rPr>
          <w:rFonts w:cs="Arial"/>
          <w:highlight w:val="yellow"/>
        </w:rPr>
        <w:t>NOMBRE DEL ACUEDUCTO</w:t>
      </w:r>
    </w:p>
    <w:p w14:paraId="6F69C7BE" w14:textId="77777777" w:rsidR="00EC35B6" w:rsidRPr="00F92A66" w:rsidRDefault="00EC35B6" w:rsidP="00CF6335">
      <w:pPr>
        <w:jc w:val="center"/>
        <w:rPr>
          <w:rFonts w:cs="Arial"/>
        </w:rPr>
      </w:pPr>
    </w:p>
    <w:p w14:paraId="4820C1AE" w14:textId="77777777" w:rsidR="00EC35B6" w:rsidRPr="00F92A66" w:rsidRDefault="00EC35B6" w:rsidP="00CF6335">
      <w:pPr>
        <w:jc w:val="center"/>
        <w:rPr>
          <w:rFonts w:cs="Arial"/>
          <w:b/>
        </w:rPr>
      </w:pPr>
    </w:p>
    <w:p w14:paraId="2BB2FB37" w14:textId="77777777" w:rsidR="00EC35B6" w:rsidRPr="00F92A66" w:rsidRDefault="00DD5B01" w:rsidP="00CF6335">
      <w:pPr>
        <w:rPr>
          <w:rFonts w:cs="Arial"/>
        </w:rPr>
      </w:pPr>
      <w:r w:rsidRPr="00F92A66">
        <w:rPr>
          <w:rFonts w:cs="Arial"/>
        </w:rPr>
        <w:t>Respetados Señores:</w:t>
      </w:r>
    </w:p>
    <w:p w14:paraId="0C5C4001" w14:textId="77777777" w:rsidR="00EC35B6" w:rsidRPr="00F92A66" w:rsidRDefault="00EC35B6" w:rsidP="00CF6335">
      <w:pPr>
        <w:rPr>
          <w:rFonts w:cs="Arial"/>
        </w:rPr>
      </w:pPr>
    </w:p>
    <w:p w14:paraId="4A1023BB" w14:textId="7A5410AF" w:rsidR="00787BE2" w:rsidRPr="00F92A66" w:rsidRDefault="0023279D" w:rsidP="00F93E38">
      <w:pPr>
        <w:pStyle w:val="Encabezado"/>
        <w:jc w:val="both"/>
        <w:rPr>
          <w:rFonts w:cs="Arial"/>
        </w:rPr>
      </w:pPr>
      <w:r w:rsidRPr="00F92A66">
        <w:rPr>
          <w:rFonts w:cs="Arial"/>
          <w:highlight w:val="yellow"/>
        </w:rPr>
        <w:t>El</w:t>
      </w:r>
      <w:r w:rsidRPr="00F92A66">
        <w:rPr>
          <w:rFonts w:cs="Arial"/>
        </w:rPr>
        <w:t xml:space="preserve"> </w:t>
      </w:r>
      <w:r w:rsidRPr="00F92A66">
        <w:rPr>
          <w:rFonts w:cs="Arial"/>
          <w:highlight w:val="yellow"/>
        </w:rPr>
        <w:t>NOMBRE DE ACUEDUCTO</w:t>
      </w:r>
      <w:r w:rsidR="00F93E38" w:rsidRPr="00F92A66">
        <w:rPr>
          <w:rFonts w:cs="Arial"/>
        </w:rPr>
        <w:t xml:space="preserve"> de</w:t>
      </w:r>
      <w:r w:rsidR="00787BE2" w:rsidRPr="00F92A66">
        <w:rPr>
          <w:rFonts w:cs="Arial"/>
        </w:rPr>
        <w:t xml:space="preserve"> acuerdo con lo dispuesto en la l</w:t>
      </w:r>
      <w:r w:rsidR="00DD5B01" w:rsidRPr="00F92A66">
        <w:rPr>
          <w:rFonts w:cs="Arial"/>
        </w:rPr>
        <w:t>ey de servicios públicos</w:t>
      </w:r>
      <w:r w:rsidR="00787BE2" w:rsidRPr="00F92A66">
        <w:rPr>
          <w:rFonts w:cs="Arial"/>
        </w:rPr>
        <w:t xml:space="preserve"> y normas concordantes,</w:t>
      </w:r>
      <w:r w:rsidR="00F92A66" w:rsidRPr="00F92A66">
        <w:rPr>
          <w:rFonts w:cs="Arial"/>
        </w:rPr>
        <w:t xml:space="preserve"> </w:t>
      </w:r>
      <w:r w:rsidR="00787BE2" w:rsidRPr="00F92A66">
        <w:rPr>
          <w:rFonts w:cs="Arial"/>
        </w:rPr>
        <w:t xml:space="preserve">presentamos ante Ustedes la proyección del equilibrio entre subsidios y aportes solidarios del servicio público de </w:t>
      </w:r>
      <w:r w:rsidR="00787BE2" w:rsidRPr="00F92A66">
        <w:rPr>
          <w:rFonts w:cs="Arial"/>
          <w:highlight w:val="yellow"/>
        </w:rPr>
        <w:t>acueducto</w:t>
      </w:r>
      <w:r w:rsidR="00951A70" w:rsidRPr="00F92A66">
        <w:rPr>
          <w:rFonts w:cs="Arial"/>
          <w:highlight w:val="yellow"/>
        </w:rPr>
        <w:t xml:space="preserve"> y/o alcantarillado</w:t>
      </w:r>
      <w:r w:rsidR="00787BE2" w:rsidRPr="00F92A66">
        <w:rPr>
          <w:rFonts w:cs="Arial"/>
        </w:rPr>
        <w:t xml:space="preserve"> para la vigencia 202</w:t>
      </w:r>
      <w:r w:rsidR="00D06F42" w:rsidRPr="00D06F42">
        <w:rPr>
          <w:rFonts w:cs="Arial"/>
          <w:highlight w:val="yellow"/>
        </w:rPr>
        <w:t>X</w:t>
      </w:r>
      <w:r w:rsidR="00787BE2" w:rsidRPr="00F92A66">
        <w:rPr>
          <w:rFonts w:cs="Arial"/>
        </w:rPr>
        <w:t>. La estimación del equilibrio tuvo en cuenta la proyección de usuarios y consumos, la estructura tarifaría vigente, y el porcentaje o factor de subsidio y/o aporte solidario vigente.</w:t>
      </w:r>
    </w:p>
    <w:p w14:paraId="68378DB4" w14:textId="77777777" w:rsidR="00787BE2" w:rsidRPr="00F92A66" w:rsidRDefault="00787BE2" w:rsidP="00CF6335">
      <w:pPr>
        <w:pStyle w:val="Encabezado"/>
        <w:jc w:val="both"/>
        <w:rPr>
          <w:rFonts w:cs="Arial"/>
        </w:rPr>
      </w:pPr>
    </w:p>
    <w:p w14:paraId="36442B40" w14:textId="77777777" w:rsidR="00EC35B6" w:rsidRPr="00F92A66" w:rsidRDefault="00787BE2" w:rsidP="00CF6335">
      <w:pPr>
        <w:pStyle w:val="Encabezado"/>
        <w:jc w:val="both"/>
        <w:rPr>
          <w:rFonts w:cs="Arial"/>
        </w:rPr>
      </w:pPr>
      <w:r w:rsidRPr="00F92A66">
        <w:rPr>
          <w:rFonts w:cs="Arial"/>
        </w:rPr>
        <w:t>En el anexo de esta comunicación se presenta las estimaciones realizadas, a</w:t>
      </w:r>
      <w:r w:rsidR="00DD5B01" w:rsidRPr="00F92A66">
        <w:rPr>
          <w:rFonts w:cs="Arial"/>
        </w:rPr>
        <w:t xml:space="preserve">dicionalmente </w:t>
      </w:r>
      <w:r w:rsidRPr="00F92A66">
        <w:rPr>
          <w:rFonts w:cs="Arial"/>
        </w:rPr>
        <w:t xml:space="preserve">se adjunta copia de </w:t>
      </w:r>
      <w:r w:rsidR="00DD5B01" w:rsidRPr="00F92A66">
        <w:rPr>
          <w:rFonts w:cs="Arial"/>
        </w:rPr>
        <w:t xml:space="preserve">certificado de </w:t>
      </w:r>
      <w:r w:rsidRPr="00F92A66">
        <w:rPr>
          <w:rFonts w:cs="Arial"/>
          <w:highlight w:val="yellow"/>
        </w:rPr>
        <w:t>C</w:t>
      </w:r>
      <w:r w:rsidR="00DD5B01" w:rsidRPr="00F92A66">
        <w:rPr>
          <w:rFonts w:cs="Arial"/>
          <w:highlight w:val="yellow"/>
        </w:rPr>
        <w:t xml:space="preserve">ámara de </w:t>
      </w:r>
      <w:r w:rsidRPr="00F92A66">
        <w:rPr>
          <w:rFonts w:cs="Arial"/>
          <w:highlight w:val="yellow"/>
        </w:rPr>
        <w:t>C</w:t>
      </w:r>
      <w:r w:rsidR="00DD5B01" w:rsidRPr="00F92A66">
        <w:rPr>
          <w:rFonts w:cs="Arial"/>
          <w:highlight w:val="yellow"/>
        </w:rPr>
        <w:t>omercio vigente</w:t>
      </w:r>
      <w:r w:rsidR="00A06CC3" w:rsidRPr="00F92A66">
        <w:rPr>
          <w:rFonts w:cs="Arial"/>
        </w:rPr>
        <w:t>.</w:t>
      </w:r>
    </w:p>
    <w:p w14:paraId="703C0F90" w14:textId="77777777" w:rsidR="00EC35B6" w:rsidRPr="00F92A66" w:rsidRDefault="00EC35B6" w:rsidP="00CF6335">
      <w:pPr>
        <w:jc w:val="both"/>
        <w:rPr>
          <w:rFonts w:cs="Arial"/>
        </w:rPr>
      </w:pPr>
    </w:p>
    <w:p w14:paraId="4B2DF4EF" w14:textId="77777777" w:rsidR="00EC35B6" w:rsidRPr="00F92A66" w:rsidRDefault="00DD5B01" w:rsidP="00CF6335">
      <w:pPr>
        <w:jc w:val="both"/>
        <w:rPr>
          <w:rFonts w:cs="Arial"/>
        </w:rPr>
      </w:pPr>
      <w:r w:rsidRPr="00F92A66">
        <w:rPr>
          <w:rFonts w:cs="Arial"/>
        </w:rPr>
        <w:t>Agradecemos la atención prestada y quedamos atentos a su respuesta.</w:t>
      </w:r>
    </w:p>
    <w:p w14:paraId="3D1A44C6" w14:textId="77777777" w:rsidR="00EC35B6" w:rsidRPr="00F92A66" w:rsidRDefault="00EC35B6" w:rsidP="00CF6335">
      <w:pPr>
        <w:jc w:val="both"/>
        <w:rPr>
          <w:rFonts w:cs="Arial"/>
        </w:rPr>
      </w:pPr>
    </w:p>
    <w:p w14:paraId="33CD3280" w14:textId="77777777" w:rsidR="00787BE2" w:rsidRPr="00F92A66" w:rsidRDefault="00787BE2" w:rsidP="00CF6335">
      <w:pPr>
        <w:jc w:val="both"/>
        <w:rPr>
          <w:rFonts w:cs="Arial"/>
        </w:rPr>
      </w:pPr>
    </w:p>
    <w:p w14:paraId="621738C8" w14:textId="77777777" w:rsidR="00787BE2" w:rsidRPr="00F92A66" w:rsidRDefault="00787BE2" w:rsidP="00CF6335">
      <w:pPr>
        <w:jc w:val="both"/>
        <w:rPr>
          <w:rFonts w:cs="Arial"/>
        </w:rPr>
      </w:pPr>
    </w:p>
    <w:p w14:paraId="2FEA3A28" w14:textId="77777777" w:rsidR="00EC35B6" w:rsidRPr="00F92A66" w:rsidRDefault="00DD5B01" w:rsidP="00CF6335">
      <w:pPr>
        <w:jc w:val="both"/>
        <w:rPr>
          <w:rFonts w:cs="Arial"/>
        </w:rPr>
      </w:pPr>
      <w:r w:rsidRPr="00F92A66">
        <w:rPr>
          <w:rFonts w:cs="Arial"/>
        </w:rPr>
        <w:t>Atentamente</w:t>
      </w:r>
      <w:r w:rsidR="00787BE2" w:rsidRPr="00F92A66">
        <w:rPr>
          <w:rFonts w:cs="Arial"/>
        </w:rPr>
        <w:t>,</w:t>
      </w:r>
    </w:p>
    <w:p w14:paraId="47C5E0C8" w14:textId="77777777" w:rsidR="00EC35B6" w:rsidRPr="00F92A66" w:rsidRDefault="00EC35B6" w:rsidP="00CF6335">
      <w:pPr>
        <w:jc w:val="both"/>
        <w:rPr>
          <w:rFonts w:cs="Arial"/>
        </w:rPr>
      </w:pPr>
    </w:p>
    <w:p w14:paraId="0D4D20BE" w14:textId="77777777" w:rsidR="00EC35B6" w:rsidRPr="00F92A66" w:rsidRDefault="00EC35B6" w:rsidP="00CF6335">
      <w:pPr>
        <w:jc w:val="both"/>
        <w:rPr>
          <w:rFonts w:cs="Arial"/>
        </w:rPr>
      </w:pPr>
    </w:p>
    <w:p w14:paraId="62EDC275" w14:textId="77777777" w:rsidR="00EC35B6" w:rsidRPr="00F92A66" w:rsidRDefault="00EC35B6" w:rsidP="00CF6335">
      <w:pPr>
        <w:jc w:val="both"/>
        <w:rPr>
          <w:rFonts w:cs="Arial"/>
        </w:rPr>
      </w:pPr>
    </w:p>
    <w:p w14:paraId="5649ED80" w14:textId="19E7A387" w:rsidR="00F93E38" w:rsidRPr="00F92A66" w:rsidRDefault="0023279D" w:rsidP="00F93E38">
      <w:pPr>
        <w:jc w:val="both"/>
        <w:rPr>
          <w:rFonts w:cs="Arial"/>
          <w:b/>
        </w:rPr>
      </w:pPr>
      <w:r w:rsidRPr="00F92A66">
        <w:rPr>
          <w:rFonts w:cs="Arial"/>
          <w:b/>
          <w:highlight w:val="yellow"/>
        </w:rPr>
        <w:t>XXXXXXXXX</w:t>
      </w:r>
    </w:p>
    <w:p w14:paraId="6D293006" w14:textId="77777777" w:rsidR="00F93E38" w:rsidRPr="00F92A66" w:rsidRDefault="00F93E38" w:rsidP="00F93E38">
      <w:pPr>
        <w:jc w:val="both"/>
        <w:rPr>
          <w:rFonts w:cs="Arial"/>
        </w:rPr>
      </w:pPr>
      <w:r w:rsidRPr="00F92A66">
        <w:rPr>
          <w:rFonts w:cs="Arial"/>
        </w:rPr>
        <w:t>Representante Legal</w:t>
      </w:r>
    </w:p>
    <w:p w14:paraId="60243EEE" w14:textId="2F10AFC3" w:rsidR="00F93E38" w:rsidRPr="00F92A66" w:rsidRDefault="00F93E38" w:rsidP="00F93E38">
      <w:pPr>
        <w:jc w:val="both"/>
        <w:rPr>
          <w:rFonts w:cs="Arial"/>
        </w:rPr>
      </w:pPr>
      <w:r w:rsidRPr="00F92A66">
        <w:rPr>
          <w:rFonts w:cs="Arial"/>
        </w:rPr>
        <w:t xml:space="preserve">Teléfonos: </w:t>
      </w:r>
      <w:r w:rsidR="0023279D" w:rsidRPr="00F92A66">
        <w:rPr>
          <w:rFonts w:cs="Arial"/>
          <w:b/>
          <w:highlight w:val="yellow"/>
        </w:rPr>
        <w:t>XXXXXX</w:t>
      </w:r>
    </w:p>
    <w:p w14:paraId="7D9D6B3D" w14:textId="77777777" w:rsidR="0023279D" w:rsidRPr="00F92A66" w:rsidRDefault="00F93E38" w:rsidP="00F93E38">
      <w:pPr>
        <w:jc w:val="both"/>
        <w:rPr>
          <w:rFonts w:cs="Arial"/>
          <w:b/>
        </w:rPr>
      </w:pPr>
      <w:r w:rsidRPr="00F92A66">
        <w:rPr>
          <w:rFonts w:cs="Arial"/>
        </w:rPr>
        <w:t xml:space="preserve">Correo electrónico: </w:t>
      </w:r>
      <w:r w:rsidR="0023279D" w:rsidRPr="00F92A66">
        <w:rPr>
          <w:rFonts w:cs="Arial"/>
          <w:b/>
          <w:highlight w:val="yellow"/>
        </w:rPr>
        <w:t>XXXXXX</w:t>
      </w:r>
    </w:p>
    <w:p w14:paraId="2F2F01C9" w14:textId="1B27F847" w:rsidR="00F93E38" w:rsidRPr="00F92A66" w:rsidRDefault="00F93E38" w:rsidP="00F93E38">
      <w:pPr>
        <w:jc w:val="both"/>
        <w:rPr>
          <w:rFonts w:cs="Arial"/>
        </w:rPr>
      </w:pPr>
      <w:r w:rsidRPr="00F92A66">
        <w:rPr>
          <w:rFonts w:cs="Arial"/>
        </w:rPr>
        <w:t xml:space="preserve">Dirección: </w:t>
      </w:r>
      <w:r w:rsidR="0023279D" w:rsidRPr="00F92A66">
        <w:rPr>
          <w:rFonts w:cs="Arial"/>
          <w:b/>
          <w:highlight w:val="yellow"/>
        </w:rPr>
        <w:t>XXXXXX</w:t>
      </w:r>
    </w:p>
    <w:p w14:paraId="39643FD5" w14:textId="77777777" w:rsidR="00D3462B" w:rsidRPr="00F92A66" w:rsidRDefault="00D3462B" w:rsidP="00CF6335">
      <w:pPr>
        <w:jc w:val="both"/>
        <w:rPr>
          <w:rFonts w:cs="Arial"/>
        </w:rPr>
      </w:pPr>
      <w:r w:rsidRPr="00F92A66">
        <w:rPr>
          <w:rFonts w:cs="Arial"/>
        </w:rPr>
        <w:br w:type="page"/>
      </w:r>
    </w:p>
    <w:p w14:paraId="55F1909D" w14:textId="68569D37" w:rsidR="001F497E" w:rsidRPr="00F92A66" w:rsidRDefault="0060755F" w:rsidP="00F22FBF">
      <w:pPr>
        <w:jc w:val="center"/>
        <w:rPr>
          <w:rFonts w:cs="Arial"/>
          <w:b/>
        </w:rPr>
      </w:pPr>
      <w:r w:rsidRPr="00F92A66">
        <w:rPr>
          <w:rFonts w:cs="Arial"/>
          <w:b/>
        </w:rPr>
        <w:lastRenderedPageBreak/>
        <w:t>SOLICITUD DE SUBSIDIOS DEL SERVICIO PÚBLICO DE ACUEDUCTO VIGENCIA 20</w:t>
      </w:r>
      <w:r w:rsidR="00787BE2" w:rsidRPr="00F92A66">
        <w:rPr>
          <w:rFonts w:cs="Arial"/>
          <w:b/>
        </w:rPr>
        <w:t>2</w:t>
      </w:r>
      <w:r w:rsidR="00DC46C9">
        <w:rPr>
          <w:rFonts w:cs="Arial"/>
          <w:b/>
        </w:rPr>
        <w:t>3</w:t>
      </w:r>
    </w:p>
    <w:p w14:paraId="2F45C6C1" w14:textId="77777777" w:rsidR="00F22FBF" w:rsidRPr="00F92A66" w:rsidRDefault="00F22FBF" w:rsidP="00CF6335">
      <w:pPr>
        <w:jc w:val="right"/>
        <w:rPr>
          <w:rFonts w:cs="Arial"/>
          <w:b/>
        </w:rPr>
      </w:pPr>
    </w:p>
    <w:p w14:paraId="22E6AD49" w14:textId="77777777" w:rsidR="0060755F" w:rsidRPr="00F92A66" w:rsidRDefault="0060755F" w:rsidP="00CF6335">
      <w:pPr>
        <w:rPr>
          <w:rFonts w:cs="Arial"/>
        </w:rPr>
      </w:pPr>
    </w:p>
    <w:p w14:paraId="069294D4" w14:textId="77777777" w:rsidR="00EC35B6" w:rsidRPr="00F92A66" w:rsidRDefault="00DD5B01" w:rsidP="00CF6335">
      <w:pPr>
        <w:pStyle w:val="Prrafodelista"/>
        <w:numPr>
          <w:ilvl w:val="0"/>
          <w:numId w:val="21"/>
        </w:numPr>
        <w:tabs>
          <w:tab w:val="left" w:pos="5188"/>
        </w:tabs>
        <w:jc w:val="both"/>
        <w:outlineLvl w:val="0"/>
        <w:rPr>
          <w:rFonts w:cs="Arial"/>
          <w:b/>
        </w:rPr>
      </w:pPr>
      <w:bookmarkStart w:id="0" w:name="_Toc518607401"/>
      <w:r w:rsidRPr="00F92A66">
        <w:rPr>
          <w:rFonts w:cs="Arial"/>
          <w:b/>
        </w:rPr>
        <w:t>CONSIDERACIONES NORMATIVAS</w:t>
      </w:r>
      <w:bookmarkEnd w:id="0"/>
    </w:p>
    <w:p w14:paraId="40642B2F" w14:textId="77777777" w:rsidR="00CF6335" w:rsidRPr="00F92A66" w:rsidRDefault="00CF6335" w:rsidP="00CF6335">
      <w:pPr>
        <w:pStyle w:val="NormalWeb"/>
        <w:shd w:val="clear" w:color="auto" w:fill="FFFFFF"/>
        <w:spacing w:before="0" w:beforeAutospacing="0" w:after="0" w:afterAutospacing="0"/>
        <w:jc w:val="both"/>
        <w:rPr>
          <w:rFonts w:ascii="Arial" w:cs="Arial"/>
          <w:spacing w:val="-4"/>
          <w:sz w:val="22"/>
          <w:szCs w:val="22"/>
          <w:lang w:val="es-CO"/>
        </w:rPr>
      </w:pPr>
    </w:p>
    <w:p w14:paraId="5DD97D51" w14:textId="77777777" w:rsidR="00EC35B6" w:rsidRPr="00F92A66" w:rsidRDefault="00DD5B01" w:rsidP="00CF6335">
      <w:pPr>
        <w:pStyle w:val="NormalWeb"/>
        <w:shd w:val="clear" w:color="auto" w:fill="FFFFFF"/>
        <w:spacing w:before="0" w:beforeAutospacing="0" w:after="0" w:afterAutospacing="0"/>
        <w:jc w:val="both"/>
        <w:rPr>
          <w:rFonts w:ascii="Arial" w:cs="Arial"/>
          <w:spacing w:val="-4"/>
          <w:sz w:val="22"/>
          <w:szCs w:val="22"/>
          <w:lang w:val="es-CO"/>
        </w:rPr>
      </w:pPr>
      <w:r w:rsidRPr="00F92A66">
        <w:rPr>
          <w:rFonts w:ascii="Arial" w:cs="Arial"/>
          <w:spacing w:val="-4"/>
          <w:sz w:val="22"/>
          <w:szCs w:val="22"/>
          <w:lang w:val="es-CO"/>
        </w:rPr>
        <w:t>Con el fin de lograr la adopción de los subsidios para el servicio de acueducto es de vital importancia considerar la normatividad vigente, la cual estipula que se debe tener en cuenta:</w:t>
      </w:r>
    </w:p>
    <w:p w14:paraId="7BA9850F" w14:textId="77777777" w:rsidR="00EC35B6" w:rsidRPr="00F92A66" w:rsidRDefault="00EC35B6" w:rsidP="00CF6335">
      <w:pPr>
        <w:pStyle w:val="NormalWeb"/>
        <w:shd w:val="clear" w:color="auto" w:fill="FFFFFF"/>
        <w:spacing w:before="0" w:beforeAutospacing="0" w:after="0" w:afterAutospacing="0"/>
        <w:jc w:val="both"/>
        <w:rPr>
          <w:rFonts w:ascii="Arial" w:cs="Arial"/>
          <w:spacing w:val="-4"/>
          <w:sz w:val="22"/>
          <w:szCs w:val="22"/>
          <w:lang w:val="es-CO"/>
        </w:rPr>
      </w:pPr>
    </w:p>
    <w:p w14:paraId="31627B39" w14:textId="77777777" w:rsidR="00EC35B6" w:rsidRPr="00F92A66" w:rsidRDefault="00E95996" w:rsidP="00CF6335">
      <w:pPr>
        <w:pStyle w:val="NormalWeb"/>
        <w:shd w:val="clear" w:color="auto" w:fill="FFFFFF"/>
        <w:spacing w:before="0" w:beforeAutospacing="0" w:after="0" w:afterAutospacing="0"/>
        <w:ind w:left="567"/>
        <w:jc w:val="both"/>
        <w:rPr>
          <w:rFonts w:ascii="Arial" w:cs="Arial"/>
          <w:sz w:val="22"/>
          <w:szCs w:val="22"/>
        </w:rPr>
      </w:pPr>
      <w:r w:rsidRPr="00F92A66">
        <w:rPr>
          <w:rFonts w:ascii="Arial" w:cs="Arial"/>
          <w:spacing w:val="-4"/>
          <w:sz w:val="22"/>
          <w:szCs w:val="22"/>
          <w:lang w:val="es-ES_tradnl"/>
        </w:rPr>
        <w:t>Que el</w:t>
      </w:r>
      <w:r w:rsidR="00DD5B01" w:rsidRPr="00F92A66">
        <w:rPr>
          <w:rFonts w:ascii="Arial" w:cs="Arial"/>
          <w:spacing w:val="-4"/>
          <w:sz w:val="22"/>
          <w:szCs w:val="22"/>
          <w:lang w:val="es-ES_tradnl"/>
        </w:rPr>
        <w:t xml:space="preserve"> numeral 99.8 del </w:t>
      </w:r>
      <w:r w:rsidR="00CF6335" w:rsidRPr="00F92A66">
        <w:rPr>
          <w:rFonts w:ascii="Arial" w:cs="Arial"/>
          <w:spacing w:val="-4"/>
          <w:sz w:val="22"/>
          <w:szCs w:val="22"/>
          <w:lang w:val="es-ES_tradnl"/>
        </w:rPr>
        <w:t>a</w:t>
      </w:r>
      <w:r w:rsidR="00DD5B01" w:rsidRPr="00F92A66">
        <w:rPr>
          <w:rFonts w:ascii="Arial" w:cs="Arial"/>
          <w:spacing w:val="-4"/>
          <w:sz w:val="22"/>
          <w:szCs w:val="22"/>
          <w:lang w:val="es-ES_tradnl"/>
        </w:rPr>
        <w:t>rtículo 99 de la Ley 142 de 1994, se establece que a partir de la creación del Fondo de Solidaridad Redistribución de Ingresos y de la autorización del pago de subsidios a través de las empresas con desembolsos de los recursos que manejen las tesorerías municipales, la transferencia de recursos se hará en un plazo de treinta (30) días contados desde la misma fecha en que se expida la factura a cargo del municipio. Para asegurar la transferencia, las empresas firmaran convenios con el municipio</w:t>
      </w:r>
      <w:r w:rsidR="00505911" w:rsidRPr="00F92A66">
        <w:rPr>
          <w:rFonts w:ascii="Arial" w:cs="Arial"/>
          <w:spacing w:val="-4"/>
          <w:sz w:val="22"/>
          <w:szCs w:val="22"/>
          <w:lang w:val="es-ES_tradnl"/>
        </w:rPr>
        <w:t xml:space="preserve"> o distrito</w:t>
      </w:r>
      <w:r w:rsidR="00DD5B01" w:rsidRPr="00F92A66">
        <w:rPr>
          <w:rFonts w:ascii="Arial" w:cs="Arial"/>
          <w:spacing w:val="-4"/>
          <w:sz w:val="22"/>
          <w:szCs w:val="22"/>
          <w:lang w:val="es-ES_tradnl"/>
        </w:rPr>
        <w:t>.</w:t>
      </w:r>
    </w:p>
    <w:p w14:paraId="2A1E0D67" w14:textId="77777777" w:rsidR="00EC35B6" w:rsidRPr="00F92A66" w:rsidRDefault="00DD5B01" w:rsidP="00CF6335">
      <w:pPr>
        <w:pStyle w:val="NormalWeb"/>
        <w:shd w:val="clear" w:color="auto" w:fill="FFFFFF"/>
        <w:spacing w:before="0" w:beforeAutospacing="0" w:after="0" w:afterAutospacing="0"/>
        <w:ind w:left="567"/>
        <w:jc w:val="both"/>
        <w:rPr>
          <w:rFonts w:ascii="Arial" w:cs="Arial"/>
          <w:sz w:val="22"/>
          <w:szCs w:val="22"/>
        </w:rPr>
      </w:pPr>
      <w:r w:rsidRPr="00F92A66">
        <w:rPr>
          <w:rFonts w:ascii="Arial" w:cs="Arial"/>
          <w:spacing w:val="-4"/>
          <w:sz w:val="22"/>
          <w:szCs w:val="22"/>
          <w:lang w:val="es-ES_tradnl"/>
        </w:rPr>
        <w:t> </w:t>
      </w:r>
    </w:p>
    <w:p w14:paraId="5DF4FE22" w14:textId="77777777" w:rsidR="00EC35B6" w:rsidRPr="00F92A66" w:rsidRDefault="00DD5B01" w:rsidP="00CF6335">
      <w:pPr>
        <w:pStyle w:val="NormalWeb"/>
        <w:shd w:val="clear" w:color="auto" w:fill="FFFFFF"/>
        <w:spacing w:before="0" w:beforeAutospacing="0" w:after="0" w:afterAutospacing="0"/>
        <w:ind w:left="567"/>
        <w:jc w:val="both"/>
        <w:rPr>
          <w:rFonts w:ascii="Arial" w:cs="Arial"/>
          <w:sz w:val="22"/>
          <w:szCs w:val="22"/>
        </w:rPr>
      </w:pPr>
      <w:r w:rsidRPr="00F92A66">
        <w:rPr>
          <w:rFonts w:ascii="Arial" w:cs="Arial"/>
          <w:spacing w:val="-4"/>
          <w:sz w:val="22"/>
          <w:szCs w:val="22"/>
          <w:lang w:val="es-ES_tradnl"/>
        </w:rPr>
        <w:t xml:space="preserve">Que el </w:t>
      </w:r>
      <w:r w:rsidR="00505911" w:rsidRPr="00F92A66">
        <w:rPr>
          <w:rFonts w:ascii="Arial" w:cs="Arial"/>
          <w:spacing w:val="-4"/>
          <w:sz w:val="22"/>
          <w:szCs w:val="22"/>
          <w:lang w:val="es-ES_tradnl"/>
        </w:rPr>
        <w:t>a</w:t>
      </w:r>
      <w:r w:rsidRPr="00F92A66">
        <w:rPr>
          <w:rFonts w:ascii="Arial" w:cs="Arial"/>
          <w:spacing w:val="-4"/>
          <w:sz w:val="22"/>
          <w:szCs w:val="22"/>
          <w:lang w:val="es-ES_tradnl"/>
        </w:rPr>
        <w:t>rtículo 11</w:t>
      </w:r>
      <w:r w:rsidR="00505911" w:rsidRPr="00F92A66">
        <w:rPr>
          <w:rFonts w:ascii="Arial" w:cs="Arial"/>
          <w:spacing w:val="-4"/>
          <w:sz w:val="22"/>
          <w:szCs w:val="22"/>
          <w:lang w:val="es-ES_tradnl"/>
        </w:rPr>
        <w:t xml:space="preserve"> </w:t>
      </w:r>
      <w:r w:rsidRPr="00F92A66">
        <w:rPr>
          <w:rFonts w:ascii="Arial" w:cs="Arial"/>
          <w:spacing w:val="-4"/>
          <w:sz w:val="22"/>
          <w:szCs w:val="22"/>
          <w:lang w:val="es-ES_tradnl"/>
        </w:rPr>
        <w:t xml:space="preserve">del Decreto 565 de 1996, reglamentario de la Ley 142 de 1994, en relación con los de </w:t>
      </w:r>
      <w:r w:rsidR="00505911" w:rsidRPr="00F92A66">
        <w:rPr>
          <w:rFonts w:ascii="Arial" w:cs="Arial"/>
          <w:spacing w:val="-4"/>
          <w:sz w:val="22"/>
          <w:szCs w:val="22"/>
          <w:lang w:val="es-ES_tradnl"/>
        </w:rPr>
        <w:t xml:space="preserve">solidaridad  y redistribución de ingresos del </w:t>
      </w:r>
      <w:r w:rsidRPr="00F92A66">
        <w:rPr>
          <w:rFonts w:ascii="Arial" w:cs="Arial"/>
          <w:spacing w:val="-4"/>
          <w:sz w:val="22"/>
          <w:szCs w:val="22"/>
          <w:lang w:val="es-ES_tradnl"/>
        </w:rPr>
        <w:t xml:space="preserve">orden departamental, municipal y distrital para transferencias de dinero de las entidades territoriales, estableció entre otras que </w:t>
      </w:r>
      <w:r w:rsidR="00505911" w:rsidRPr="00F92A66">
        <w:rPr>
          <w:rFonts w:ascii="Arial" w:cs="Arial"/>
          <w:i/>
          <w:spacing w:val="-4"/>
          <w:sz w:val="22"/>
          <w:szCs w:val="22"/>
          <w:lang w:val="es-ES_tradnl"/>
        </w:rPr>
        <w:t>l</w:t>
      </w:r>
      <w:r w:rsidRPr="00F92A66">
        <w:rPr>
          <w:rFonts w:ascii="Arial" w:cs="Arial"/>
          <w:i/>
          <w:spacing w:val="-4"/>
          <w:sz w:val="22"/>
          <w:szCs w:val="22"/>
          <w:lang w:val="es-ES_tradnl"/>
        </w:rPr>
        <w:t>as transferencias de dinero de las entidades territoriales a los Fondos de Solidaridad y Redistribución de Ingresos por concepto de subsidios, deberán ser giradas a la entidad prestadora del servicio público para la aplicación de los subsidios, en un plazo de 30 días contados desde la misma fecha en que  la entidad prestadora expida la factura a cargo del municipio</w:t>
      </w:r>
      <w:r w:rsidR="00505911" w:rsidRPr="00F92A66">
        <w:rPr>
          <w:rFonts w:ascii="Arial" w:cs="Arial"/>
          <w:spacing w:val="-4"/>
          <w:sz w:val="22"/>
          <w:szCs w:val="22"/>
          <w:lang w:val="es-ES_tradnl"/>
        </w:rPr>
        <w:t>.</w:t>
      </w:r>
    </w:p>
    <w:p w14:paraId="1AC656C4" w14:textId="77777777" w:rsidR="00EC35B6" w:rsidRPr="00F92A66" w:rsidRDefault="00EC35B6" w:rsidP="00CF6335">
      <w:pPr>
        <w:pStyle w:val="NormalWeb"/>
        <w:shd w:val="clear" w:color="auto" w:fill="FFFFFF"/>
        <w:spacing w:before="0" w:beforeAutospacing="0" w:after="0" w:afterAutospacing="0"/>
        <w:ind w:left="567"/>
        <w:jc w:val="both"/>
        <w:rPr>
          <w:rFonts w:ascii="Arial" w:cs="Arial"/>
          <w:sz w:val="22"/>
          <w:szCs w:val="22"/>
        </w:rPr>
      </w:pPr>
    </w:p>
    <w:p w14:paraId="45FB4CB5" w14:textId="77777777" w:rsidR="00EC35B6" w:rsidRPr="00F92A66" w:rsidRDefault="00CF6335" w:rsidP="00CF6335">
      <w:pPr>
        <w:pStyle w:val="NormalWeb"/>
        <w:shd w:val="clear" w:color="auto" w:fill="FFFFFF"/>
        <w:spacing w:before="0" w:beforeAutospacing="0" w:after="0" w:afterAutospacing="0"/>
        <w:ind w:left="567"/>
        <w:jc w:val="both"/>
        <w:rPr>
          <w:rFonts w:ascii="Arial" w:cs="Arial"/>
          <w:spacing w:val="-4"/>
          <w:sz w:val="22"/>
          <w:szCs w:val="22"/>
          <w:lang w:val="es-ES_tradnl"/>
        </w:rPr>
      </w:pPr>
      <w:proofErr w:type="gramStart"/>
      <w:r w:rsidRPr="00F92A66">
        <w:rPr>
          <w:rFonts w:ascii="Arial" w:cs="Arial"/>
          <w:spacing w:val="-4"/>
          <w:sz w:val="22"/>
          <w:szCs w:val="22"/>
          <w:lang w:val="es-ES_tradnl"/>
        </w:rPr>
        <w:t>Que</w:t>
      </w:r>
      <w:proofErr w:type="gramEnd"/>
      <w:r w:rsidRPr="00F92A66">
        <w:rPr>
          <w:rFonts w:ascii="Arial" w:cs="Arial"/>
          <w:spacing w:val="-4"/>
          <w:sz w:val="22"/>
          <w:szCs w:val="22"/>
          <w:lang w:val="es-ES_tradnl"/>
        </w:rPr>
        <w:t xml:space="preserve"> p</w:t>
      </w:r>
      <w:r w:rsidR="00DD5B01" w:rsidRPr="00F92A66">
        <w:rPr>
          <w:rFonts w:ascii="Arial" w:cs="Arial"/>
          <w:spacing w:val="-4"/>
          <w:sz w:val="22"/>
          <w:szCs w:val="22"/>
          <w:lang w:val="es-ES_tradnl"/>
        </w:rPr>
        <w:t>ara asegurar esta transferencia, los recursos destinados a otorgar subsidio, y que provengan de las tesorerías de las entidades territoriales, deberán ceñirse en su manejo a lo que se estipule en el convenio que para el efecto debe suscribirse entre el municipio, distrito o departamento y las entidades encargadas de la prestación de los servicios públicos, en el que, entre otros, se establecerán los intereses de mora.</w:t>
      </w:r>
    </w:p>
    <w:p w14:paraId="54BA9BBC" w14:textId="77777777" w:rsidR="006747F8" w:rsidRPr="00F92A66" w:rsidRDefault="006747F8" w:rsidP="00CF6335">
      <w:pPr>
        <w:pStyle w:val="NormalWeb"/>
        <w:shd w:val="clear" w:color="auto" w:fill="FFFFFF"/>
        <w:spacing w:before="0" w:beforeAutospacing="0" w:after="0" w:afterAutospacing="0"/>
        <w:ind w:left="567"/>
        <w:jc w:val="both"/>
        <w:rPr>
          <w:rFonts w:ascii="Arial" w:cs="Arial"/>
          <w:sz w:val="22"/>
          <w:szCs w:val="22"/>
        </w:rPr>
      </w:pPr>
    </w:p>
    <w:p w14:paraId="15F56F4A" w14:textId="77777777" w:rsidR="00EC35B6" w:rsidRPr="00F92A66" w:rsidRDefault="00DD5B01" w:rsidP="00CF6335">
      <w:pPr>
        <w:pStyle w:val="NormalWeb"/>
        <w:shd w:val="clear" w:color="auto" w:fill="FFFFFF"/>
        <w:spacing w:before="0" w:beforeAutospacing="0" w:after="0" w:afterAutospacing="0"/>
        <w:ind w:left="567"/>
        <w:jc w:val="both"/>
        <w:rPr>
          <w:rFonts w:ascii="Arial" w:cs="Arial"/>
          <w:spacing w:val="-4"/>
          <w:sz w:val="22"/>
          <w:szCs w:val="22"/>
          <w:lang w:val="es-ES_tradnl"/>
        </w:rPr>
      </w:pPr>
      <w:r w:rsidRPr="00F92A66">
        <w:rPr>
          <w:rFonts w:ascii="Arial" w:cs="Arial"/>
          <w:spacing w:val="-4"/>
          <w:sz w:val="22"/>
          <w:szCs w:val="22"/>
          <w:lang w:val="es-ES_tradnl"/>
        </w:rPr>
        <w:t>Que el Fondo de Solidaridad y Redistribución de Ingresos del Distrito Capital, fue creado por el Acuerdo 31 de 2001 del Concejo Distrital, como Fondo Cuenta Especial dentro del presupuesto del Distrito, adscrito a la Secretaría Distrital de Hacienda.</w:t>
      </w:r>
    </w:p>
    <w:p w14:paraId="03BB2442" w14:textId="77777777" w:rsidR="00EC35B6" w:rsidRPr="00F92A66" w:rsidRDefault="00EC35B6" w:rsidP="00CF6335">
      <w:pPr>
        <w:pStyle w:val="NormalWeb"/>
        <w:shd w:val="clear" w:color="auto" w:fill="FFFFFF"/>
        <w:spacing w:before="0" w:beforeAutospacing="0" w:after="0" w:afterAutospacing="0"/>
        <w:ind w:left="567"/>
        <w:jc w:val="both"/>
        <w:rPr>
          <w:rFonts w:ascii="Arial" w:cs="Arial"/>
          <w:sz w:val="22"/>
          <w:szCs w:val="22"/>
          <w:lang w:val="es-ES_tradnl"/>
        </w:rPr>
      </w:pPr>
    </w:p>
    <w:p w14:paraId="3D6A9832" w14:textId="77777777" w:rsidR="00505911" w:rsidRPr="00F92A66" w:rsidRDefault="00505911" w:rsidP="00CF6335">
      <w:pPr>
        <w:pStyle w:val="NormalWeb"/>
        <w:shd w:val="clear" w:color="auto" w:fill="FFFFFF"/>
        <w:spacing w:before="0" w:beforeAutospacing="0" w:after="0" w:afterAutospacing="0"/>
        <w:ind w:left="567"/>
        <w:jc w:val="both"/>
        <w:rPr>
          <w:rFonts w:ascii="Arial" w:cs="Arial"/>
          <w:sz w:val="22"/>
          <w:szCs w:val="22"/>
          <w:lang w:val="es-ES_tradnl"/>
        </w:rPr>
      </w:pPr>
      <w:r w:rsidRPr="00F92A66">
        <w:rPr>
          <w:rFonts w:ascii="Arial" w:cs="Arial"/>
          <w:sz w:val="22"/>
          <w:szCs w:val="22"/>
          <w:lang w:val="es-ES_tradnl"/>
        </w:rPr>
        <w:t xml:space="preserve">Que el artículo 5 del Decreto Distrital 362 de 2003, </w:t>
      </w:r>
      <w:r w:rsidRPr="00F92A66">
        <w:rPr>
          <w:rFonts w:ascii="Arial" w:cs="Arial"/>
          <w:i/>
          <w:sz w:val="22"/>
          <w:szCs w:val="22"/>
          <w:lang w:val="es-ES_tradnl"/>
        </w:rPr>
        <w:t>“Por el cual se reglamenta el funcionamiento del Fondo de Solidaridad y Redistribución de Ingresos creado por el Acuerdo 31 de 2001 y se dictan otras disposiciones”</w:t>
      </w:r>
      <w:r w:rsidRPr="00F92A66">
        <w:rPr>
          <w:rFonts w:ascii="Arial" w:cs="Arial"/>
          <w:sz w:val="22"/>
          <w:szCs w:val="22"/>
          <w:lang w:val="es-ES_tradnl"/>
        </w:rPr>
        <w:t xml:space="preserve"> consagra que para trasladar los recursos presupuestados diferentes a los aportes solidarios del Fondo de Solidaridad y Redistribución de Ingresos a las entidades prestadoras de los servicios públicos de acueducto, alcantarillado y aseo, deberá contarse con la autorización del Concejo Distrital para conceder los subsidios y la determinación de la forma y el medio de asignación y el contrato entre el Distrito y la respectiva entidad prestadora del servicio público, con el objeto de desarrollar la asignación de los subsidios a nombre del Distrito Capital.</w:t>
      </w:r>
    </w:p>
    <w:p w14:paraId="3D5D940D" w14:textId="77777777" w:rsidR="00A06CC3" w:rsidRPr="00F92A66" w:rsidRDefault="00A06CC3" w:rsidP="00CF6335">
      <w:pPr>
        <w:pStyle w:val="NormalWeb"/>
        <w:shd w:val="clear" w:color="auto" w:fill="FFFFFF"/>
        <w:spacing w:before="0" w:beforeAutospacing="0" w:after="0" w:afterAutospacing="0"/>
        <w:ind w:left="567"/>
        <w:jc w:val="both"/>
        <w:rPr>
          <w:rFonts w:ascii="Arial" w:cs="Arial"/>
          <w:sz w:val="22"/>
          <w:szCs w:val="22"/>
          <w:lang w:val="es-ES_tradnl"/>
        </w:rPr>
      </w:pPr>
    </w:p>
    <w:p w14:paraId="4A05810D" w14:textId="77777777" w:rsidR="00EC35B6" w:rsidRPr="00F92A66" w:rsidRDefault="00DD5B01" w:rsidP="00CF6335">
      <w:pPr>
        <w:pStyle w:val="NormalWeb"/>
        <w:shd w:val="clear" w:color="auto" w:fill="FFFFFF"/>
        <w:spacing w:before="0" w:beforeAutospacing="0" w:after="0" w:afterAutospacing="0"/>
        <w:ind w:left="567"/>
        <w:jc w:val="both"/>
        <w:rPr>
          <w:rFonts w:ascii="Arial" w:cs="Arial"/>
          <w:sz w:val="22"/>
          <w:szCs w:val="22"/>
        </w:rPr>
      </w:pPr>
      <w:r w:rsidRPr="00F92A66">
        <w:rPr>
          <w:rFonts w:ascii="Arial" w:cs="Arial"/>
          <w:spacing w:val="-4"/>
          <w:sz w:val="22"/>
          <w:szCs w:val="22"/>
          <w:lang w:val="es-ES_tradnl"/>
        </w:rPr>
        <w:t>Que en virtud del Decreto 1013 de 2005 del Ministerio de Ambiente, Vivienda y Desarrollo Territorial, el Concejo de Bogotá D.C. establecerá anualmente para cada vigencia los factores de subsidio y de aporte solidario de los distintos usuarios de los servicios públicos domiciliarios de acueducto, alcantarillado y aseo. </w:t>
      </w:r>
    </w:p>
    <w:p w14:paraId="5034B0C1" w14:textId="77777777" w:rsidR="00EC35B6" w:rsidRPr="00F92A66" w:rsidRDefault="00EC35B6" w:rsidP="00CF6335">
      <w:pPr>
        <w:pStyle w:val="NormalWeb"/>
        <w:shd w:val="clear" w:color="auto" w:fill="FFFFFF"/>
        <w:spacing w:before="0" w:beforeAutospacing="0" w:after="0" w:afterAutospacing="0"/>
        <w:ind w:left="567"/>
        <w:jc w:val="both"/>
        <w:rPr>
          <w:rFonts w:ascii="Arial" w:cs="Arial"/>
          <w:spacing w:val="-4"/>
          <w:sz w:val="22"/>
          <w:szCs w:val="22"/>
          <w:lang w:val="es-ES_tradnl"/>
        </w:rPr>
      </w:pPr>
    </w:p>
    <w:p w14:paraId="106DBE93" w14:textId="77777777" w:rsidR="00EC35B6" w:rsidRPr="00F92A66" w:rsidRDefault="00DD5B01" w:rsidP="00CF6335">
      <w:pPr>
        <w:pStyle w:val="NormalWeb"/>
        <w:shd w:val="clear" w:color="auto" w:fill="FFFFFF"/>
        <w:spacing w:before="0" w:beforeAutospacing="0" w:after="0" w:afterAutospacing="0"/>
        <w:ind w:left="567"/>
        <w:jc w:val="both"/>
        <w:rPr>
          <w:rFonts w:ascii="Arial" w:cs="Arial"/>
          <w:sz w:val="22"/>
          <w:szCs w:val="22"/>
        </w:rPr>
      </w:pPr>
      <w:r w:rsidRPr="00F92A66">
        <w:rPr>
          <w:rFonts w:ascii="Arial" w:cs="Arial"/>
          <w:spacing w:val="-4"/>
          <w:sz w:val="22"/>
          <w:szCs w:val="22"/>
          <w:lang w:val="es-ES_tradnl"/>
        </w:rPr>
        <w:t xml:space="preserve">Que la Ley 1450 de 2011 mediante la cual se expide el Plan Nacional de Desarrollo, 2010-2014 determina en el artículo 125 que los factores de subsidios y contribuciones aprobados por los respectivos Concejos Municipales tendrán una vigencia igual a cinco (5) años, no </w:t>
      </w:r>
      <w:r w:rsidR="00543FCD" w:rsidRPr="00F92A66">
        <w:rPr>
          <w:rFonts w:ascii="Arial" w:cs="Arial"/>
          <w:spacing w:val="-4"/>
          <w:sz w:val="22"/>
          <w:szCs w:val="22"/>
          <w:lang w:val="es-ES_tradnl"/>
        </w:rPr>
        <w:t>obstante,</w:t>
      </w:r>
      <w:r w:rsidRPr="00F92A66">
        <w:rPr>
          <w:rFonts w:ascii="Arial" w:cs="Arial"/>
          <w:spacing w:val="-4"/>
          <w:sz w:val="22"/>
          <w:szCs w:val="22"/>
          <w:lang w:val="es-ES_tradnl"/>
        </w:rPr>
        <w:t xml:space="preserve"> estos </w:t>
      </w:r>
      <w:r w:rsidRPr="00F92A66">
        <w:rPr>
          <w:rFonts w:ascii="Arial" w:cs="Arial"/>
          <w:spacing w:val="-4"/>
          <w:sz w:val="22"/>
          <w:szCs w:val="22"/>
          <w:lang w:val="es-ES_tradnl"/>
        </w:rPr>
        <w:lastRenderedPageBreak/>
        <w:t>factores podrán ser modificados antes del término citado, cuando varíen las condiciones para garantizar el equilibrio entre subsidios y contribuciones.</w:t>
      </w:r>
    </w:p>
    <w:p w14:paraId="5D34B470" w14:textId="77777777" w:rsidR="00EC35B6" w:rsidRPr="00F92A66" w:rsidRDefault="00EC35B6" w:rsidP="00CF6335">
      <w:pPr>
        <w:pStyle w:val="NormalWeb"/>
        <w:shd w:val="clear" w:color="auto" w:fill="FFFFFF"/>
        <w:spacing w:before="0" w:beforeAutospacing="0" w:after="0" w:afterAutospacing="0"/>
        <w:jc w:val="both"/>
        <w:rPr>
          <w:rFonts w:ascii="Arial" w:cs="Arial"/>
          <w:sz w:val="22"/>
          <w:szCs w:val="22"/>
        </w:rPr>
      </w:pPr>
    </w:p>
    <w:p w14:paraId="753D6776" w14:textId="2EA00531" w:rsidR="00F92A66" w:rsidRDefault="00F92A66" w:rsidP="00F92A66">
      <w:pPr>
        <w:ind w:left="567"/>
        <w:jc w:val="both"/>
        <w:rPr>
          <w:rFonts w:cs="Arial"/>
          <w:spacing w:val="-4"/>
          <w:lang w:val="es-ES_tradnl" w:eastAsia="es-ES"/>
        </w:rPr>
      </w:pPr>
      <w:r w:rsidRPr="00F92A66">
        <w:rPr>
          <w:rFonts w:cs="Arial"/>
          <w:spacing w:val="-4"/>
          <w:lang w:val="es-ES_tradnl" w:eastAsia="es-ES"/>
        </w:rPr>
        <w:t xml:space="preserve">Que el artículo 40 del Acuerdo Distrital 761 de 2020 - Plan Distrital de Desarrollo para Bogotá 2020-2024 “Un nuevo contrato social y ambiental para la Bogotá del siglo XXI”, establece que “(…) El Fondo de Solidaridad y Redistribución del Ingreso (FSRI), creado mediante el artículo 1 del Acuerdo Distrital 31 de 2001, será trasladado a la Secretaría Distrital del Hábitat a partir de la vigencia fiscal 2021, para dar cumplimiento a lo establecido en el artículo 368 de la Constitución Nacional y los artículos 89 y 99 de la Ley 142 de 1994 o a las normas que los modifiquen o deroguen. </w:t>
      </w:r>
    </w:p>
    <w:p w14:paraId="4BF40723" w14:textId="6BC2977D" w:rsidR="0023597C" w:rsidRDefault="0023597C" w:rsidP="00F92A66">
      <w:pPr>
        <w:ind w:left="567"/>
        <w:jc w:val="both"/>
        <w:rPr>
          <w:rFonts w:cs="Arial"/>
          <w:spacing w:val="-4"/>
          <w:lang w:val="es-ES_tradnl" w:eastAsia="es-ES"/>
        </w:rPr>
      </w:pPr>
    </w:p>
    <w:p w14:paraId="7289DE61" w14:textId="5FE084D7" w:rsidR="0023597C" w:rsidRPr="0023597C" w:rsidRDefault="0023597C" w:rsidP="0023597C">
      <w:pPr>
        <w:ind w:left="567"/>
        <w:jc w:val="both"/>
        <w:rPr>
          <w:rFonts w:cs="Arial"/>
          <w:spacing w:val="-4"/>
          <w:lang w:val="es-ES_tradnl" w:eastAsia="es-ES"/>
        </w:rPr>
      </w:pPr>
      <w:r w:rsidRPr="0023597C">
        <w:rPr>
          <w:rFonts w:cs="Arial"/>
          <w:spacing w:val="-4"/>
          <w:lang w:val="es-ES_tradnl" w:eastAsia="es-ES"/>
        </w:rPr>
        <w:t>Que en cumplimiento de lo señalado en el artículo 40 del Acuerdo 761 de 2020 se expidió el Decreto Distrital 449 del 11 de noviembre de 2021 “</w:t>
      </w:r>
      <w:r w:rsidRPr="0023597C">
        <w:rPr>
          <w:rFonts w:cs="Arial"/>
          <w:i/>
          <w:iCs/>
          <w:spacing w:val="-4"/>
          <w:lang w:val="es-ES_tradnl" w:eastAsia="es-ES"/>
        </w:rPr>
        <w:t xml:space="preserve">Por medio del cual se realizan ajustes administrativos para que la Secretaría Distrital del Hábitat asuma las funciones que venía ejerciendo la Secretaría Distrital de Hacienda respecto del Fondo de Solidaridad y Redistribución de ingresos, creado mediante Acuerdo Distrital 31 de 2001” </w:t>
      </w:r>
    </w:p>
    <w:p w14:paraId="2E2531D7" w14:textId="77777777" w:rsidR="0023597C" w:rsidRPr="0023597C" w:rsidRDefault="0023597C" w:rsidP="0023597C">
      <w:pPr>
        <w:ind w:left="567"/>
        <w:jc w:val="both"/>
        <w:rPr>
          <w:rFonts w:cs="Arial"/>
          <w:spacing w:val="-4"/>
          <w:lang w:val="es-ES_tradnl" w:eastAsia="es-ES"/>
        </w:rPr>
      </w:pPr>
    </w:p>
    <w:p w14:paraId="07EAE131" w14:textId="77777777" w:rsidR="0023597C" w:rsidRPr="0023597C" w:rsidRDefault="0023597C" w:rsidP="0023597C">
      <w:pPr>
        <w:ind w:left="567"/>
        <w:jc w:val="both"/>
        <w:rPr>
          <w:rFonts w:cs="Arial"/>
          <w:i/>
          <w:iCs/>
          <w:spacing w:val="-4"/>
          <w:lang w:val="es-ES_tradnl" w:eastAsia="es-ES"/>
        </w:rPr>
      </w:pPr>
      <w:r w:rsidRPr="0023597C">
        <w:rPr>
          <w:rFonts w:cs="Arial"/>
          <w:spacing w:val="-4"/>
          <w:lang w:val="es-ES_tradnl" w:eastAsia="es-ES"/>
        </w:rPr>
        <w:t>Que a su vez, el artículo 6 ídem estableció que "</w:t>
      </w:r>
      <w:r w:rsidRPr="0023597C">
        <w:rPr>
          <w:rFonts w:cs="Arial"/>
          <w:i/>
          <w:iCs/>
          <w:spacing w:val="-4"/>
          <w:lang w:val="es-ES_tradnl" w:eastAsia="es-ES"/>
        </w:rPr>
        <w:t>La Secretaría Distrital del Hábitat expedirá mediante acto administrativo, dentro de los 3 meses siguientes a la entrada en vigencia del presente  decreto, el procedimiento y los requisitos para la presentación de la cuenta de cobro por concepto de la diferencia entre el total de subsidios requeridos y la suma de los aportes solidarios en favor de las personas prestadoras de los servicios públicos domiciliarios de acueducto, alcantarillado y aseo, así como el trámite para la transferencia de aportes solidarios al fondo de solidaridad y redistribución de ingresos”.</w:t>
      </w:r>
    </w:p>
    <w:p w14:paraId="58CDBCF6" w14:textId="77777777" w:rsidR="0023597C" w:rsidRPr="0023597C" w:rsidRDefault="0023597C" w:rsidP="0023597C">
      <w:pPr>
        <w:ind w:left="567"/>
        <w:jc w:val="both"/>
        <w:rPr>
          <w:rFonts w:cs="Arial"/>
          <w:spacing w:val="-4"/>
          <w:lang w:val="es-ES_tradnl" w:eastAsia="es-ES"/>
        </w:rPr>
      </w:pPr>
    </w:p>
    <w:p w14:paraId="233A8515" w14:textId="2633F361" w:rsidR="0023597C" w:rsidRDefault="0023597C" w:rsidP="0023597C">
      <w:pPr>
        <w:ind w:left="567"/>
        <w:jc w:val="both"/>
        <w:rPr>
          <w:rFonts w:cs="Arial"/>
          <w:spacing w:val="-4"/>
          <w:lang w:val="es-ES_tradnl" w:eastAsia="es-ES"/>
        </w:rPr>
      </w:pPr>
      <w:r w:rsidRPr="0023597C">
        <w:rPr>
          <w:rFonts w:cs="Arial"/>
          <w:spacing w:val="-4"/>
          <w:lang w:val="es-ES_tradnl" w:eastAsia="es-ES"/>
        </w:rPr>
        <w:t>Que el Acuerdo Distrital 830 del 23 de diciembre de 2021 establece los factores de subsidio y de aporte solidario para los servicios públicos de acueducto, alcantarillado y aseo en Bogotá Distrito Capital para el período 2022-2026</w:t>
      </w:r>
      <w:r>
        <w:rPr>
          <w:rFonts w:cs="Arial"/>
          <w:spacing w:val="-4"/>
          <w:lang w:val="es-ES_tradnl" w:eastAsia="es-ES"/>
        </w:rPr>
        <w:t>.</w:t>
      </w:r>
    </w:p>
    <w:p w14:paraId="63CFCC99" w14:textId="033EE3B5" w:rsidR="0023597C" w:rsidRDefault="0023597C" w:rsidP="00F92A66">
      <w:pPr>
        <w:ind w:left="567"/>
        <w:jc w:val="both"/>
        <w:rPr>
          <w:rFonts w:cs="Arial"/>
          <w:spacing w:val="-4"/>
          <w:lang w:val="es-ES_tradnl" w:eastAsia="es-ES"/>
        </w:rPr>
      </w:pPr>
    </w:p>
    <w:p w14:paraId="2E09889D" w14:textId="5721DE64" w:rsidR="00F92A66" w:rsidRPr="00F92A66" w:rsidRDefault="00F92A66" w:rsidP="00F92A66">
      <w:pPr>
        <w:ind w:left="567"/>
        <w:jc w:val="both"/>
        <w:rPr>
          <w:rFonts w:cs="Arial"/>
          <w:spacing w:val="-4"/>
          <w:lang w:val="es-ES_tradnl" w:eastAsia="es-ES"/>
        </w:rPr>
      </w:pPr>
      <w:r w:rsidRPr="00F92A66">
        <w:rPr>
          <w:rFonts w:cs="Arial"/>
          <w:spacing w:val="-4"/>
          <w:lang w:val="es-ES_tradnl" w:eastAsia="es-ES"/>
        </w:rPr>
        <w:t>De conformidad con lo anterior, la Secretaría Distrital de Hábitat, a partir de la vigencia fiscal 2021, asumirá las funciones para el cumplimiento de los objetivos del Fondo, entre ellas las que venía ejerciendo la Secretaría Distrital de Hacienda en relación con las normas que regulan este Fondo.</w:t>
      </w:r>
    </w:p>
    <w:p w14:paraId="4A54A623" w14:textId="77777777" w:rsidR="0060755F" w:rsidRPr="00F92A66" w:rsidRDefault="0060755F" w:rsidP="00CF6335">
      <w:pPr>
        <w:pStyle w:val="NormalWeb"/>
        <w:shd w:val="clear" w:color="auto" w:fill="FFFFFF"/>
        <w:spacing w:before="0" w:beforeAutospacing="0" w:after="0" w:afterAutospacing="0"/>
        <w:jc w:val="both"/>
        <w:rPr>
          <w:rFonts w:ascii="Arial" w:cs="Arial"/>
          <w:spacing w:val="-4"/>
          <w:sz w:val="22"/>
          <w:szCs w:val="22"/>
          <w:lang w:val="es-ES_tradnl"/>
        </w:rPr>
      </w:pPr>
    </w:p>
    <w:p w14:paraId="2C765ED6" w14:textId="77777777" w:rsidR="00A06CC3" w:rsidRPr="00F92A66" w:rsidRDefault="00A06CC3" w:rsidP="00CF6335">
      <w:pPr>
        <w:pStyle w:val="NormalWeb"/>
        <w:shd w:val="clear" w:color="auto" w:fill="FFFFFF"/>
        <w:spacing w:before="0" w:beforeAutospacing="0" w:after="0" w:afterAutospacing="0"/>
        <w:jc w:val="both"/>
        <w:rPr>
          <w:rFonts w:ascii="Arial" w:cs="Arial"/>
          <w:spacing w:val="-4"/>
          <w:sz w:val="22"/>
          <w:szCs w:val="22"/>
          <w:lang w:val="es-ES_tradnl"/>
        </w:rPr>
      </w:pPr>
    </w:p>
    <w:p w14:paraId="54211494" w14:textId="77777777" w:rsidR="00EC35B6" w:rsidRPr="00F92A66" w:rsidRDefault="00DD5B01" w:rsidP="00CF6335">
      <w:pPr>
        <w:pStyle w:val="Prrafodelista"/>
        <w:numPr>
          <w:ilvl w:val="0"/>
          <w:numId w:val="21"/>
        </w:numPr>
        <w:tabs>
          <w:tab w:val="left" w:pos="5188"/>
        </w:tabs>
        <w:jc w:val="both"/>
        <w:outlineLvl w:val="0"/>
        <w:rPr>
          <w:rFonts w:cs="Arial"/>
          <w:b/>
        </w:rPr>
      </w:pPr>
      <w:bookmarkStart w:id="1" w:name="_Toc518607402"/>
      <w:r w:rsidRPr="00F92A66">
        <w:rPr>
          <w:rFonts w:cs="Arial"/>
          <w:b/>
        </w:rPr>
        <w:t>JUSTIFICACIÓN</w:t>
      </w:r>
      <w:bookmarkEnd w:id="1"/>
    </w:p>
    <w:p w14:paraId="141F4DA1" w14:textId="77777777" w:rsidR="00CF6335" w:rsidRPr="00F92A66" w:rsidRDefault="00CF6335" w:rsidP="00303810">
      <w:pPr>
        <w:pStyle w:val="Textoindependiente"/>
        <w:ind w:right="88"/>
        <w:jc w:val="both"/>
        <w:rPr>
          <w:rFonts w:ascii="Arial" w:hAnsi="Arial" w:cs="Arial"/>
          <w:b w:val="0"/>
          <w:sz w:val="22"/>
          <w:szCs w:val="22"/>
        </w:rPr>
      </w:pPr>
    </w:p>
    <w:p w14:paraId="0FF1E77E" w14:textId="284AB0F1" w:rsidR="00EC35B6" w:rsidRPr="00F92A66" w:rsidRDefault="00536D29" w:rsidP="006F3B10">
      <w:pPr>
        <w:pStyle w:val="Textoindependiente"/>
        <w:ind w:right="91"/>
        <w:jc w:val="both"/>
        <w:rPr>
          <w:rFonts w:ascii="Arial" w:hAnsi="Arial" w:cs="Arial"/>
          <w:b w:val="0"/>
          <w:sz w:val="22"/>
          <w:szCs w:val="22"/>
        </w:rPr>
      </w:pPr>
      <w:r>
        <w:rPr>
          <w:rFonts w:ascii="Arial" w:hAnsi="Arial" w:cs="Arial"/>
          <w:b w:val="0"/>
          <w:sz w:val="22"/>
          <w:szCs w:val="22"/>
          <w:highlight w:val="yellow"/>
        </w:rPr>
        <w:t>La</w:t>
      </w:r>
      <w:r w:rsidR="0023279D" w:rsidRPr="00F92A66">
        <w:rPr>
          <w:rFonts w:ascii="Arial" w:hAnsi="Arial" w:cs="Arial"/>
          <w:b w:val="0"/>
          <w:sz w:val="22"/>
          <w:szCs w:val="22"/>
          <w:highlight w:val="yellow"/>
        </w:rPr>
        <w:t xml:space="preserve"> NOMBRE DEL ACUEDUCTO</w:t>
      </w:r>
      <w:r w:rsidR="00F93E38" w:rsidRPr="00F92A66">
        <w:rPr>
          <w:rFonts w:ascii="Arial" w:hAnsi="Arial" w:cs="Arial"/>
          <w:b w:val="0"/>
          <w:sz w:val="22"/>
          <w:szCs w:val="22"/>
        </w:rPr>
        <w:t xml:space="preserve"> </w:t>
      </w:r>
      <w:r w:rsidR="00DD5B01" w:rsidRPr="00F92A66">
        <w:rPr>
          <w:rFonts w:ascii="Arial" w:hAnsi="Arial" w:cs="Arial"/>
          <w:b w:val="0"/>
          <w:sz w:val="22"/>
          <w:szCs w:val="22"/>
        </w:rPr>
        <w:t xml:space="preserve">como prestador del </w:t>
      </w:r>
      <w:r w:rsidR="00DF33A5" w:rsidRPr="00F92A66">
        <w:rPr>
          <w:rFonts w:ascii="Arial" w:hAnsi="Arial" w:cs="Arial"/>
          <w:b w:val="0"/>
          <w:sz w:val="22"/>
          <w:szCs w:val="22"/>
        </w:rPr>
        <w:t xml:space="preserve">servicio </w:t>
      </w:r>
      <w:r w:rsidR="006F50AD" w:rsidRPr="00F92A66">
        <w:rPr>
          <w:rFonts w:ascii="Arial" w:hAnsi="Arial" w:cs="Arial"/>
          <w:b w:val="0"/>
          <w:sz w:val="22"/>
          <w:szCs w:val="22"/>
        </w:rPr>
        <w:t xml:space="preserve">público domiciliario </w:t>
      </w:r>
      <w:r w:rsidR="00DF33A5" w:rsidRPr="00F92A66">
        <w:rPr>
          <w:rFonts w:ascii="Arial" w:hAnsi="Arial" w:cs="Arial"/>
          <w:b w:val="0"/>
          <w:sz w:val="22"/>
          <w:szCs w:val="22"/>
        </w:rPr>
        <w:t>de acueducto</w:t>
      </w:r>
      <w:r w:rsidR="00DD5B01" w:rsidRPr="00F92A66">
        <w:rPr>
          <w:rFonts w:ascii="Arial" w:hAnsi="Arial" w:cs="Arial"/>
          <w:b w:val="0"/>
          <w:sz w:val="22"/>
          <w:szCs w:val="22"/>
        </w:rPr>
        <w:t xml:space="preserve">, con el ánimo de cumplir con todas las exigencias establecidas en la normatividad vigente, ha identificado la necesidad de beneficiar a </w:t>
      </w:r>
      <w:r w:rsidR="006F50AD" w:rsidRPr="00F92A66">
        <w:rPr>
          <w:rFonts w:ascii="Arial" w:hAnsi="Arial" w:cs="Arial"/>
          <w:b w:val="0"/>
          <w:sz w:val="22"/>
          <w:szCs w:val="22"/>
        </w:rPr>
        <w:t>sus</w:t>
      </w:r>
      <w:r w:rsidR="00DD5B01" w:rsidRPr="00F92A66">
        <w:rPr>
          <w:rFonts w:ascii="Arial" w:hAnsi="Arial" w:cs="Arial"/>
          <w:b w:val="0"/>
          <w:sz w:val="22"/>
          <w:szCs w:val="22"/>
        </w:rPr>
        <w:t xml:space="preserve"> suscriptores con el otorgamiento de subsidios en servicios públicos a los que por ley tienen derecho, para</w:t>
      </w:r>
      <w:r w:rsidR="006F50AD" w:rsidRPr="00F92A66">
        <w:rPr>
          <w:rFonts w:ascii="Arial" w:hAnsi="Arial" w:cs="Arial"/>
          <w:b w:val="0"/>
          <w:sz w:val="22"/>
          <w:szCs w:val="22"/>
        </w:rPr>
        <w:t xml:space="preserve"> lo cual</w:t>
      </w:r>
      <w:r w:rsidR="00DD5B01" w:rsidRPr="00F92A66">
        <w:rPr>
          <w:rFonts w:ascii="Arial" w:hAnsi="Arial" w:cs="Arial"/>
          <w:b w:val="0"/>
          <w:sz w:val="22"/>
          <w:szCs w:val="22"/>
        </w:rPr>
        <w:t xml:space="preserve"> </w:t>
      </w:r>
      <w:r w:rsidR="00DF33A5" w:rsidRPr="00F92A66">
        <w:rPr>
          <w:rFonts w:ascii="Arial" w:hAnsi="Arial" w:cs="Arial"/>
          <w:b w:val="0"/>
          <w:sz w:val="22"/>
          <w:szCs w:val="22"/>
        </w:rPr>
        <w:t>se ha</w:t>
      </w:r>
      <w:r w:rsidR="00DD5B01" w:rsidRPr="00F92A66">
        <w:rPr>
          <w:rFonts w:ascii="Arial" w:hAnsi="Arial" w:cs="Arial"/>
          <w:b w:val="0"/>
          <w:sz w:val="22"/>
          <w:szCs w:val="22"/>
        </w:rPr>
        <w:t xml:space="preserve"> aplicado la metodología que permite la determinación del</w:t>
      </w:r>
      <w:r w:rsidR="006F50AD" w:rsidRPr="00F92A66">
        <w:rPr>
          <w:rFonts w:ascii="Arial" w:hAnsi="Arial" w:cs="Arial"/>
          <w:b w:val="0"/>
          <w:sz w:val="22"/>
          <w:szCs w:val="22"/>
        </w:rPr>
        <w:t xml:space="preserve"> equilibrio entre subsidios y contribuciones y de este modo </w:t>
      </w:r>
      <w:r w:rsidR="002D5390" w:rsidRPr="00F92A66">
        <w:rPr>
          <w:rFonts w:ascii="Arial" w:hAnsi="Arial" w:cs="Arial"/>
          <w:b w:val="0"/>
          <w:sz w:val="22"/>
          <w:szCs w:val="22"/>
        </w:rPr>
        <w:t xml:space="preserve">proyectar para </w:t>
      </w:r>
      <w:r w:rsidR="00DF33A5" w:rsidRPr="00F92A66">
        <w:rPr>
          <w:rFonts w:ascii="Arial" w:hAnsi="Arial" w:cs="Arial"/>
          <w:b w:val="0"/>
          <w:sz w:val="22"/>
          <w:szCs w:val="22"/>
        </w:rPr>
        <w:t>la vigencia</w:t>
      </w:r>
      <w:r w:rsidR="002D5390" w:rsidRPr="00F92A66">
        <w:rPr>
          <w:rFonts w:ascii="Arial" w:hAnsi="Arial" w:cs="Arial"/>
          <w:b w:val="0"/>
          <w:sz w:val="22"/>
          <w:szCs w:val="22"/>
        </w:rPr>
        <w:t xml:space="preserve"> 20</w:t>
      </w:r>
      <w:r w:rsidR="00B576F1" w:rsidRPr="00F92A66">
        <w:rPr>
          <w:rFonts w:ascii="Arial" w:hAnsi="Arial" w:cs="Arial"/>
          <w:b w:val="0"/>
          <w:sz w:val="22"/>
          <w:szCs w:val="22"/>
        </w:rPr>
        <w:t>2</w:t>
      </w:r>
      <w:r w:rsidR="0023597C">
        <w:rPr>
          <w:rFonts w:ascii="Arial" w:hAnsi="Arial" w:cs="Arial"/>
          <w:b w:val="0"/>
          <w:sz w:val="22"/>
          <w:szCs w:val="22"/>
        </w:rPr>
        <w:t>3</w:t>
      </w:r>
      <w:r w:rsidR="00DD5B01" w:rsidRPr="00F92A66">
        <w:rPr>
          <w:rFonts w:ascii="Arial" w:hAnsi="Arial" w:cs="Arial"/>
          <w:b w:val="0"/>
          <w:sz w:val="22"/>
          <w:szCs w:val="22"/>
        </w:rPr>
        <w:t xml:space="preserve"> el déficit que se debe cubrir con recursos la públicos.</w:t>
      </w:r>
    </w:p>
    <w:p w14:paraId="4E4A839F" w14:textId="77777777" w:rsidR="00EC35B6" w:rsidRPr="00F92A66" w:rsidRDefault="00EC35B6" w:rsidP="00CF6335">
      <w:pPr>
        <w:pStyle w:val="Textoindependiente"/>
        <w:ind w:right="88"/>
        <w:jc w:val="both"/>
        <w:rPr>
          <w:rFonts w:ascii="Arial" w:hAnsi="Arial" w:cs="Arial"/>
          <w:b w:val="0"/>
          <w:sz w:val="22"/>
          <w:szCs w:val="22"/>
        </w:rPr>
      </w:pPr>
    </w:p>
    <w:p w14:paraId="1BA8431B" w14:textId="53E2495F" w:rsidR="00EC35B6" w:rsidRPr="00F92A66" w:rsidRDefault="00DD5B01" w:rsidP="00CF6335">
      <w:pPr>
        <w:pStyle w:val="Textoindependiente"/>
        <w:ind w:right="88"/>
        <w:jc w:val="both"/>
        <w:rPr>
          <w:rFonts w:ascii="Arial" w:hAnsi="Arial" w:cs="Arial"/>
          <w:b w:val="0"/>
          <w:sz w:val="22"/>
          <w:szCs w:val="22"/>
        </w:rPr>
      </w:pPr>
      <w:r w:rsidRPr="00F92A66">
        <w:rPr>
          <w:rFonts w:ascii="Arial" w:hAnsi="Arial" w:cs="Arial"/>
          <w:b w:val="0"/>
          <w:sz w:val="22"/>
          <w:szCs w:val="22"/>
        </w:rPr>
        <w:t>Como resultado de este proceso</w:t>
      </w:r>
      <w:r w:rsidR="00F67F47">
        <w:rPr>
          <w:rFonts w:ascii="Arial" w:hAnsi="Arial" w:cs="Arial"/>
          <w:b w:val="0"/>
          <w:sz w:val="22"/>
          <w:szCs w:val="22"/>
        </w:rPr>
        <w:t xml:space="preserve">, a </w:t>
      </w:r>
      <w:r w:rsidRPr="00F92A66">
        <w:rPr>
          <w:rFonts w:ascii="Arial" w:hAnsi="Arial" w:cs="Arial"/>
          <w:b w:val="0"/>
          <w:sz w:val="22"/>
          <w:szCs w:val="22"/>
        </w:rPr>
        <w:t xml:space="preserve">través de este documento </w:t>
      </w:r>
      <w:r w:rsidR="00F67F47">
        <w:rPr>
          <w:rFonts w:ascii="Arial" w:hAnsi="Arial" w:cs="Arial"/>
          <w:b w:val="0"/>
          <w:sz w:val="22"/>
          <w:szCs w:val="22"/>
        </w:rPr>
        <w:t xml:space="preserve">se </w:t>
      </w:r>
      <w:r w:rsidRPr="00F92A66">
        <w:rPr>
          <w:rFonts w:ascii="Arial" w:hAnsi="Arial" w:cs="Arial"/>
          <w:b w:val="0"/>
          <w:sz w:val="22"/>
          <w:szCs w:val="22"/>
        </w:rPr>
        <w:t>estima y comunica según la reglamentación vigente, al Fondo de Solidaridad y Redistribución del Ingreso a cargo de la Secretar</w:t>
      </w:r>
      <w:r w:rsidR="0023597C">
        <w:rPr>
          <w:rFonts w:ascii="Arial" w:hAnsi="Arial" w:cs="Arial"/>
          <w:b w:val="0"/>
          <w:sz w:val="22"/>
          <w:szCs w:val="22"/>
        </w:rPr>
        <w:t>í</w:t>
      </w:r>
      <w:r w:rsidRPr="00F92A66">
        <w:rPr>
          <w:rFonts w:ascii="Arial" w:hAnsi="Arial" w:cs="Arial"/>
          <w:b w:val="0"/>
          <w:sz w:val="22"/>
          <w:szCs w:val="22"/>
        </w:rPr>
        <w:t>a Distrital de</w:t>
      </w:r>
      <w:r w:rsidR="00F67F47">
        <w:rPr>
          <w:rFonts w:ascii="Arial" w:hAnsi="Arial" w:cs="Arial"/>
          <w:b w:val="0"/>
          <w:sz w:val="22"/>
          <w:szCs w:val="22"/>
        </w:rPr>
        <w:t>l</w:t>
      </w:r>
      <w:r w:rsidRPr="00F92A66">
        <w:rPr>
          <w:rFonts w:ascii="Arial" w:hAnsi="Arial" w:cs="Arial"/>
          <w:b w:val="0"/>
          <w:sz w:val="22"/>
          <w:szCs w:val="22"/>
        </w:rPr>
        <w:t xml:space="preserve"> H</w:t>
      </w:r>
      <w:r w:rsidR="006B0A3F">
        <w:rPr>
          <w:rFonts w:ascii="Arial" w:hAnsi="Arial" w:cs="Arial"/>
          <w:b w:val="0"/>
          <w:sz w:val="22"/>
          <w:szCs w:val="22"/>
        </w:rPr>
        <w:t>ábitat</w:t>
      </w:r>
      <w:r w:rsidRPr="00F92A66">
        <w:rPr>
          <w:rFonts w:ascii="Arial" w:hAnsi="Arial" w:cs="Arial"/>
          <w:b w:val="0"/>
          <w:sz w:val="22"/>
          <w:szCs w:val="22"/>
        </w:rPr>
        <w:t xml:space="preserve">, el monto necesario para cubrir </w:t>
      </w:r>
      <w:r w:rsidR="006F50AD" w:rsidRPr="00F92A66">
        <w:rPr>
          <w:rFonts w:ascii="Arial" w:hAnsi="Arial" w:cs="Arial"/>
          <w:b w:val="0"/>
          <w:sz w:val="22"/>
          <w:szCs w:val="22"/>
        </w:rPr>
        <w:t>dicho</w:t>
      </w:r>
      <w:r w:rsidRPr="00F92A66">
        <w:rPr>
          <w:rFonts w:ascii="Arial" w:hAnsi="Arial" w:cs="Arial"/>
          <w:b w:val="0"/>
          <w:sz w:val="22"/>
          <w:szCs w:val="22"/>
        </w:rPr>
        <w:t xml:space="preserve"> déficit </w:t>
      </w:r>
      <w:r w:rsidR="0030183E" w:rsidRPr="00F92A66">
        <w:rPr>
          <w:rFonts w:ascii="Arial" w:hAnsi="Arial" w:cs="Arial"/>
          <w:b w:val="0"/>
          <w:sz w:val="22"/>
          <w:szCs w:val="22"/>
        </w:rPr>
        <w:t>de subsidios en la vigencia 20</w:t>
      </w:r>
      <w:r w:rsidR="00CF6335" w:rsidRPr="00F92A66">
        <w:rPr>
          <w:rFonts w:ascii="Arial" w:hAnsi="Arial" w:cs="Arial"/>
          <w:b w:val="0"/>
          <w:sz w:val="22"/>
          <w:szCs w:val="22"/>
        </w:rPr>
        <w:t>2</w:t>
      </w:r>
      <w:r w:rsidR="00D06F42" w:rsidRPr="00003429">
        <w:rPr>
          <w:rFonts w:ascii="Arial" w:hAnsi="Arial" w:cs="Arial"/>
          <w:b w:val="0"/>
          <w:sz w:val="22"/>
          <w:szCs w:val="22"/>
          <w:highlight w:val="yellow"/>
        </w:rPr>
        <w:t>X</w:t>
      </w:r>
      <w:r w:rsidRPr="00F92A66">
        <w:rPr>
          <w:rFonts w:ascii="Arial" w:hAnsi="Arial" w:cs="Arial"/>
          <w:b w:val="0"/>
          <w:sz w:val="22"/>
          <w:szCs w:val="22"/>
        </w:rPr>
        <w:t>, con el fin de solicitar la apropiación de dichos recursos.</w:t>
      </w:r>
    </w:p>
    <w:p w14:paraId="21231C35" w14:textId="77777777" w:rsidR="00EC35B6" w:rsidRPr="00F92A66" w:rsidRDefault="00EC35B6" w:rsidP="00CF6335">
      <w:pPr>
        <w:pStyle w:val="Textoindependiente"/>
        <w:ind w:right="88"/>
        <w:jc w:val="both"/>
        <w:rPr>
          <w:rFonts w:ascii="Arial" w:hAnsi="Arial" w:cs="Arial"/>
          <w:b w:val="0"/>
          <w:sz w:val="22"/>
          <w:szCs w:val="22"/>
        </w:rPr>
      </w:pPr>
    </w:p>
    <w:p w14:paraId="5AFDD5F9" w14:textId="7FCF1F96" w:rsidR="00EC35B6" w:rsidRPr="00F92A66" w:rsidRDefault="00DD5B01" w:rsidP="00CF6335">
      <w:pPr>
        <w:pStyle w:val="Textoindependiente"/>
        <w:ind w:right="88"/>
        <w:jc w:val="both"/>
        <w:rPr>
          <w:rFonts w:ascii="Arial" w:hAnsi="Arial" w:cs="Arial"/>
          <w:b w:val="0"/>
          <w:sz w:val="22"/>
          <w:szCs w:val="22"/>
        </w:rPr>
      </w:pPr>
      <w:r w:rsidRPr="00F92A66">
        <w:rPr>
          <w:rFonts w:ascii="Arial" w:hAnsi="Arial" w:cs="Arial"/>
          <w:b w:val="0"/>
          <w:sz w:val="22"/>
          <w:szCs w:val="22"/>
        </w:rPr>
        <w:t xml:space="preserve">Una vez </w:t>
      </w:r>
      <w:r w:rsidR="006F50AD" w:rsidRPr="00F92A66">
        <w:rPr>
          <w:rFonts w:ascii="Arial" w:hAnsi="Arial" w:cs="Arial"/>
          <w:b w:val="0"/>
          <w:sz w:val="22"/>
          <w:szCs w:val="22"/>
        </w:rPr>
        <w:t xml:space="preserve">sea definido los recursos necesarios para cubrir el déficit de </w:t>
      </w:r>
      <w:r w:rsidRPr="00F92A66">
        <w:rPr>
          <w:rFonts w:ascii="Arial" w:hAnsi="Arial" w:cs="Arial"/>
          <w:b w:val="0"/>
          <w:sz w:val="22"/>
          <w:szCs w:val="22"/>
        </w:rPr>
        <w:t>los subsidios para</w:t>
      </w:r>
      <w:r w:rsidR="00F93E38" w:rsidRPr="00F92A66">
        <w:rPr>
          <w:rFonts w:ascii="Arial" w:hAnsi="Arial" w:cs="Arial"/>
          <w:b w:val="0"/>
          <w:sz w:val="22"/>
          <w:szCs w:val="22"/>
        </w:rPr>
        <w:t xml:space="preserve"> </w:t>
      </w:r>
      <w:r w:rsidR="0023279D" w:rsidRPr="00F92A66">
        <w:rPr>
          <w:rFonts w:ascii="Arial" w:hAnsi="Arial" w:cs="Arial"/>
          <w:b w:val="0"/>
          <w:sz w:val="22"/>
          <w:szCs w:val="22"/>
          <w:highlight w:val="yellow"/>
        </w:rPr>
        <w:t>los usuarios residenciales de los estratos 1, 2 y 3</w:t>
      </w:r>
      <w:r w:rsidRPr="00F92A66">
        <w:rPr>
          <w:rFonts w:ascii="Arial" w:hAnsi="Arial" w:cs="Arial"/>
          <w:b w:val="0"/>
          <w:sz w:val="22"/>
          <w:szCs w:val="22"/>
          <w:highlight w:val="yellow"/>
        </w:rPr>
        <w:t xml:space="preserve"> </w:t>
      </w:r>
      <w:r w:rsidR="006F50AD" w:rsidRPr="00F92A66">
        <w:rPr>
          <w:rFonts w:ascii="Arial" w:hAnsi="Arial" w:cs="Arial"/>
          <w:b w:val="0"/>
          <w:sz w:val="22"/>
          <w:szCs w:val="22"/>
          <w:highlight w:val="yellow"/>
        </w:rPr>
        <w:t>de</w:t>
      </w:r>
      <w:r w:rsidR="00F93E38" w:rsidRPr="00F92A66">
        <w:rPr>
          <w:rFonts w:ascii="Arial" w:hAnsi="Arial" w:cs="Arial"/>
          <w:b w:val="0"/>
          <w:sz w:val="22"/>
          <w:szCs w:val="22"/>
          <w:highlight w:val="yellow"/>
        </w:rPr>
        <w:t xml:space="preserve">l </w:t>
      </w:r>
      <w:r w:rsidR="0023279D" w:rsidRPr="00F92A66">
        <w:rPr>
          <w:rFonts w:ascii="Arial" w:hAnsi="Arial" w:cs="Arial"/>
          <w:b w:val="0"/>
          <w:sz w:val="22"/>
          <w:szCs w:val="22"/>
          <w:highlight w:val="yellow"/>
        </w:rPr>
        <w:t xml:space="preserve">servicio público de </w:t>
      </w:r>
      <w:r w:rsidR="00F93E38" w:rsidRPr="00F92A66">
        <w:rPr>
          <w:rFonts w:ascii="Arial" w:hAnsi="Arial" w:cs="Arial"/>
          <w:b w:val="0"/>
          <w:sz w:val="22"/>
          <w:szCs w:val="22"/>
          <w:highlight w:val="yellow"/>
        </w:rPr>
        <w:t>acueducto</w:t>
      </w:r>
      <w:r w:rsidR="0023279D" w:rsidRPr="00F92A66">
        <w:rPr>
          <w:rFonts w:ascii="Arial" w:hAnsi="Arial" w:cs="Arial"/>
          <w:b w:val="0"/>
          <w:sz w:val="22"/>
          <w:szCs w:val="22"/>
          <w:highlight w:val="yellow"/>
        </w:rPr>
        <w:t xml:space="preserve"> y</w:t>
      </w:r>
      <w:r w:rsidR="00536D29">
        <w:rPr>
          <w:rFonts w:ascii="Arial" w:hAnsi="Arial" w:cs="Arial"/>
          <w:b w:val="0"/>
          <w:sz w:val="22"/>
          <w:szCs w:val="22"/>
          <w:highlight w:val="yellow"/>
        </w:rPr>
        <w:t>/o</w:t>
      </w:r>
      <w:r w:rsidR="0023279D" w:rsidRPr="00F92A66">
        <w:rPr>
          <w:rFonts w:ascii="Arial" w:hAnsi="Arial" w:cs="Arial"/>
          <w:b w:val="0"/>
          <w:sz w:val="22"/>
          <w:szCs w:val="22"/>
          <w:highlight w:val="yellow"/>
        </w:rPr>
        <w:t xml:space="preserve"> alcantarillado</w:t>
      </w:r>
      <w:r w:rsidRPr="00F92A66">
        <w:rPr>
          <w:rFonts w:ascii="Arial" w:hAnsi="Arial" w:cs="Arial"/>
          <w:b w:val="0"/>
          <w:sz w:val="22"/>
          <w:szCs w:val="22"/>
          <w:highlight w:val="yellow"/>
        </w:rPr>
        <w:t>,</w:t>
      </w:r>
      <w:r w:rsidRPr="00F92A66">
        <w:rPr>
          <w:rFonts w:ascii="Arial" w:hAnsi="Arial" w:cs="Arial"/>
          <w:b w:val="0"/>
          <w:sz w:val="22"/>
          <w:szCs w:val="22"/>
        </w:rPr>
        <w:t xml:space="preserve"> </w:t>
      </w:r>
      <w:r w:rsidRPr="00F92A66">
        <w:rPr>
          <w:rFonts w:ascii="Arial" w:hAnsi="Arial" w:cs="Arial"/>
          <w:b w:val="0"/>
          <w:sz w:val="22"/>
          <w:szCs w:val="22"/>
        </w:rPr>
        <w:lastRenderedPageBreak/>
        <w:t xml:space="preserve">manifestamos nuestro interés </w:t>
      </w:r>
      <w:r w:rsidR="006F50AD" w:rsidRPr="00F92A66">
        <w:rPr>
          <w:rFonts w:ascii="Arial" w:hAnsi="Arial" w:cs="Arial"/>
          <w:b w:val="0"/>
          <w:sz w:val="22"/>
          <w:szCs w:val="22"/>
        </w:rPr>
        <w:t>de</w:t>
      </w:r>
      <w:r w:rsidRPr="00F92A66">
        <w:rPr>
          <w:rFonts w:ascii="Arial" w:hAnsi="Arial" w:cs="Arial"/>
          <w:b w:val="0"/>
          <w:sz w:val="22"/>
          <w:szCs w:val="22"/>
        </w:rPr>
        <w:t xml:space="preserve"> </w:t>
      </w:r>
      <w:r w:rsidR="006F50AD" w:rsidRPr="00F92A66">
        <w:rPr>
          <w:rFonts w:ascii="Arial" w:hAnsi="Arial" w:cs="Arial"/>
          <w:b w:val="0"/>
          <w:sz w:val="22"/>
          <w:szCs w:val="22"/>
        </w:rPr>
        <w:t>suscribir el contrato de transferencia de recursos para el próximo año.</w:t>
      </w:r>
    </w:p>
    <w:p w14:paraId="57069E8D" w14:textId="77777777" w:rsidR="00EC35B6" w:rsidRPr="00F92A66" w:rsidRDefault="00EC35B6" w:rsidP="00CF6335">
      <w:pPr>
        <w:tabs>
          <w:tab w:val="left" w:pos="5188"/>
        </w:tabs>
        <w:jc w:val="both"/>
        <w:rPr>
          <w:rFonts w:cs="Arial"/>
        </w:rPr>
      </w:pPr>
    </w:p>
    <w:p w14:paraId="33FD730C" w14:textId="77777777" w:rsidR="00EC35B6" w:rsidRPr="00F92A66" w:rsidRDefault="00EC35B6" w:rsidP="00CF6335">
      <w:pPr>
        <w:tabs>
          <w:tab w:val="left" w:pos="5188"/>
        </w:tabs>
        <w:jc w:val="both"/>
        <w:rPr>
          <w:rFonts w:cs="Arial"/>
        </w:rPr>
      </w:pPr>
    </w:p>
    <w:p w14:paraId="1D335573" w14:textId="77777777" w:rsidR="00EC35B6" w:rsidRPr="00F92A66" w:rsidRDefault="00DD5B01" w:rsidP="00CF6335">
      <w:pPr>
        <w:pStyle w:val="Prrafodelista"/>
        <w:numPr>
          <w:ilvl w:val="0"/>
          <w:numId w:val="21"/>
        </w:numPr>
        <w:tabs>
          <w:tab w:val="left" w:pos="5188"/>
        </w:tabs>
        <w:jc w:val="both"/>
        <w:outlineLvl w:val="0"/>
        <w:rPr>
          <w:rFonts w:cs="Arial"/>
          <w:b/>
        </w:rPr>
      </w:pPr>
      <w:bookmarkStart w:id="2" w:name="_Toc518607403"/>
      <w:r w:rsidRPr="00F92A66">
        <w:rPr>
          <w:rFonts w:cs="Arial"/>
          <w:b/>
        </w:rPr>
        <w:t>PROYECCI</w:t>
      </w:r>
      <w:r w:rsidR="00F93E38" w:rsidRPr="00F92A66">
        <w:rPr>
          <w:rFonts w:cs="Arial"/>
          <w:b/>
        </w:rPr>
        <w:t>Ó</w:t>
      </w:r>
      <w:r w:rsidRPr="00F92A66">
        <w:rPr>
          <w:rFonts w:cs="Arial"/>
          <w:b/>
        </w:rPr>
        <w:t>N DE SUSCRIPTORES DEL SERVICIO.</w:t>
      </w:r>
      <w:bookmarkEnd w:id="2"/>
    </w:p>
    <w:p w14:paraId="5561D832" w14:textId="77777777" w:rsidR="00EC35B6" w:rsidRPr="00F92A66" w:rsidRDefault="00EC35B6" w:rsidP="00CF6335">
      <w:pPr>
        <w:tabs>
          <w:tab w:val="left" w:pos="5188"/>
        </w:tabs>
        <w:jc w:val="both"/>
        <w:rPr>
          <w:rFonts w:cs="Arial"/>
        </w:rPr>
      </w:pPr>
    </w:p>
    <w:p w14:paraId="25AFD194" w14:textId="154196E4" w:rsidR="00EC35B6" w:rsidRPr="00F92A66" w:rsidRDefault="00B576F1" w:rsidP="00CF6335">
      <w:pPr>
        <w:tabs>
          <w:tab w:val="left" w:pos="5188"/>
        </w:tabs>
        <w:jc w:val="both"/>
        <w:rPr>
          <w:rFonts w:cs="Arial"/>
        </w:rPr>
      </w:pPr>
      <w:r w:rsidRPr="00F92A66">
        <w:rPr>
          <w:rFonts w:cs="Arial"/>
        </w:rPr>
        <w:t xml:space="preserve">Teniendo en cuenta </w:t>
      </w:r>
      <w:r w:rsidR="00DD5B01" w:rsidRPr="00F92A66">
        <w:rPr>
          <w:rFonts w:cs="Arial"/>
        </w:rPr>
        <w:t xml:space="preserve">el crecimiento que se </w:t>
      </w:r>
      <w:r w:rsidR="00536D29">
        <w:rPr>
          <w:rFonts w:cs="Arial"/>
        </w:rPr>
        <w:t xml:space="preserve">ha </w:t>
      </w:r>
      <w:r w:rsidR="00DD5B01" w:rsidRPr="00F92A66">
        <w:rPr>
          <w:rFonts w:cs="Arial"/>
        </w:rPr>
        <w:t xml:space="preserve">dado en el área de prestación que atendemos estimamos un total de </w:t>
      </w:r>
      <w:proofErr w:type="spellStart"/>
      <w:r w:rsidR="0023279D" w:rsidRPr="00F92A66">
        <w:rPr>
          <w:rFonts w:cs="Arial"/>
          <w:highlight w:val="yellow"/>
        </w:rPr>
        <w:t>xx</w:t>
      </w:r>
      <w:proofErr w:type="spellEnd"/>
      <w:r w:rsidR="00EE20F1" w:rsidRPr="00F92A66">
        <w:rPr>
          <w:rFonts w:cs="Arial"/>
          <w:highlight w:val="yellow"/>
        </w:rPr>
        <w:t xml:space="preserve"> </w:t>
      </w:r>
      <w:r w:rsidR="00C22A7A" w:rsidRPr="00F92A66">
        <w:rPr>
          <w:rFonts w:cs="Arial"/>
        </w:rPr>
        <w:t>suscriptores para el año 20</w:t>
      </w:r>
      <w:r w:rsidRPr="00F92A66">
        <w:rPr>
          <w:rFonts w:cs="Arial"/>
        </w:rPr>
        <w:t>2</w:t>
      </w:r>
      <w:r w:rsidR="0023597C">
        <w:rPr>
          <w:rFonts w:cs="Arial"/>
        </w:rPr>
        <w:t>3</w:t>
      </w:r>
      <w:r w:rsidR="00DD5B01" w:rsidRPr="00F92A66">
        <w:rPr>
          <w:rFonts w:cs="Arial"/>
        </w:rPr>
        <w:t>.</w:t>
      </w:r>
      <w:r w:rsidRPr="00F92A66">
        <w:rPr>
          <w:rFonts w:cs="Arial"/>
        </w:rPr>
        <w:t xml:space="preserve"> </w:t>
      </w:r>
      <w:r w:rsidR="00DD5B01" w:rsidRPr="00F92A66">
        <w:rPr>
          <w:rFonts w:cs="Arial"/>
          <w:highlight w:val="yellow"/>
        </w:rPr>
        <w:t>También es importante aclarar que por la misma característica de las viviendas de nuestros suscriptores no existen predios con uso del suelo de índole industrial ni comercial.</w:t>
      </w:r>
    </w:p>
    <w:p w14:paraId="6507E551" w14:textId="77777777" w:rsidR="00EC35B6" w:rsidRPr="00F92A66" w:rsidRDefault="00EC35B6" w:rsidP="00CF6335">
      <w:pPr>
        <w:tabs>
          <w:tab w:val="left" w:pos="5188"/>
        </w:tabs>
        <w:jc w:val="both"/>
        <w:rPr>
          <w:rFonts w:cs="Arial"/>
        </w:rPr>
      </w:pPr>
    </w:p>
    <w:p w14:paraId="7AF54A5C" w14:textId="2D5D54E2" w:rsidR="00EC35B6" w:rsidRPr="00F92A66" w:rsidRDefault="00DD5B01" w:rsidP="00CF6335">
      <w:pPr>
        <w:tabs>
          <w:tab w:val="left" w:pos="5188"/>
        </w:tabs>
        <w:jc w:val="both"/>
        <w:rPr>
          <w:rFonts w:cs="Arial"/>
        </w:rPr>
      </w:pPr>
      <w:r w:rsidRPr="00F92A66">
        <w:rPr>
          <w:rFonts w:cs="Arial"/>
        </w:rPr>
        <w:t xml:space="preserve">A </w:t>
      </w:r>
      <w:r w:rsidR="00543FCD" w:rsidRPr="00F92A66">
        <w:rPr>
          <w:rFonts w:cs="Arial"/>
        </w:rPr>
        <w:t>continuación,</w:t>
      </w:r>
      <w:r w:rsidRPr="00F92A66">
        <w:rPr>
          <w:rFonts w:cs="Arial"/>
        </w:rPr>
        <w:t xml:space="preserve"> discriminamos por servicio, estrato y uso según el requerimiento del numeral 1 del </w:t>
      </w:r>
      <w:r w:rsidR="005E4F53" w:rsidRPr="00F92A66">
        <w:rPr>
          <w:rFonts w:cs="Arial"/>
        </w:rPr>
        <w:t>artículo</w:t>
      </w:r>
      <w:r w:rsidRPr="00F92A66">
        <w:rPr>
          <w:rFonts w:cs="Arial"/>
        </w:rPr>
        <w:t xml:space="preserve"> 2 del Decreto 1013 de 2005, nuestra proyección de suscriptores para el año 20</w:t>
      </w:r>
      <w:r w:rsidR="006F50AD" w:rsidRPr="00F92A66">
        <w:rPr>
          <w:rFonts w:cs="Arial"/>
        </w:rPr>
        <w:t>2</w:t>
      </w:r>
      <w:r w:rsidR="00003429" w:rsidRPr="00003429">
        <w:rPr>
          <w:rFonts w:cs="Arial"/>
          <w:highlight w:val="yellow"/>
        </w:rPr>
        <w:t>X</w:t>
      </w:r>
      <w:r w:rsidR="006F50AD" w:rsidRPr="00F92A66">
        <w:rPr>
          <w:rFonts w:cs="Arial"/>
        </w:rPr>
        <w:t>.</w:t>
      </w:r>
    </w:p>
    <w:p w14:paraId="2F32A7E1" w14:textId="77777777" w:rsidR="00EC35B6" w:rsidRPr="00F92A66" w:rsidRDefault="00EC35B6" w:rsidP="00CF6335">
      <w:pPr>
        <w:tabs>
          <w:tab w:val="left" w:pos="5188"/>
        </w:tabs>
        <w:jc w:val="both"/>
        <w:rPr>
          <w:rFonts w:cs="Arial"/>
          <w:highlight w:val="yellow"/>
        </w:rPr>
      </w:pPr>
    </w:p>
    <w:p w14:paraId="455F3157" w14:textId="2B681550" w:rsidR="00EC35B6" w:rsidRPr="00F92A66" w:rsidRDefault="00D3462B" w:rsidP="00A06CC3">
      <w:pPr>
        <w:rPr>
          <w:rFonts w:cs="Arial"/>
          <w:b/>
        </w:rPr>
      </w:pPr>
      <w:bookmarkStart w:id="3" w:name="_Toc517948506"/>
      <w:r w:rsidRPr="00F92A66">
        <w:rPr>
          <w:rFonts w:cs="Arial"/>
          <w:b/>
        </w:rPr>
        <w:t xml:space="preserve">Tabla No. </w:t>
      </w:r>
      <w:r w:rsidR="001529F0" w:rsidRPr="00F92A66">
        <w:rPr>
          <w:rFonts w:cs="Arial"/>
          <w:b/>
        </w:rPr>
        <w:fldChar w:fldCharType="begin"/>
      </w:r>
      <w:r w:rsidRPr="00F92A66">
        <w:rPr>
          <w:rFonts w:cs="Arial"/>
          <w:b/>
        </w:rPr>
        <w:instrText xml:space="preserve"> SEQ Tabla_No. \* ARABIC </w:instrText>
      </w:r>
      <w:r w:rsidR="001529F0" w:rsidRPr="00F92A66">
        <w:rPr>
          <w:rFonts w:cs="Arial"/>
          <w:b/>
        </w:rPr>
        <w:fldChar w:fldCharType="separate"/>
      </w:r>
      <w:r w:rsidRPr="00F92A66">
        <w:rPr>
          <w:rFonts w:cs="Arial"/>
          <w:b/>
          <w:noProof/>
        </w:rPr>
        <w:t>1</w:t>
      </w:r>
      <w:r w:rsidR="001529F0" w:rsidRPr="00F92A66">
        <w:rPr>
          <w:rFonts w:cs="Arial"/>
          <w:b/>
        </w:rPr>
        <w:fldChar w:fldCharType="end"/>
      </w:r>
      <w:r w:rsidR="00DD5B01" w:rsidRPr="00F92A66">
        <w:rPr>
          <w:rFonts w:cs="Arial"/>
          <w:b/>
        </w:rPr>
        <w:t xml:space="preserve">. Estrato </w:t>
      </w:r>
      <w:r w:rsidRPr="00F92A66">
        <w:rPr>
          <w:rFonts w:cs="Arial"/>
          <w:b/>
        </w:rPr>
        <w:t>y uso del suelo suscriptores de acueducto, 20</w:t>
      </w:r>
      <w:bookmarkEnd w:id="3"/>
      <w:r w:rsidR="00B576F1" w:rsidRPr="00F92A66">
        <w:rPr>
          <w:rFonts w:cs="Arial"/>
          <w:b/>
        </w:rPr>
        <w:t>2</w:t>
      </w:r>
      <w:r w:rsidR="00003429" w:rsidRPr="00003429">
        <w:rPr>
          <w:rFonts w:cs="Arial"/>
          <w:b/>
          <w:highlight w:val="yellow"/>
        </w:rPr>
        <w:t>X</w:t>
      </w:r>
    </w:p>
    <w:tbl>
      <w:tblPr>
        <w:tblStyle w:val="Tablanormal5"/>
        <w:tblW w:w="0" w:type="auto"/>
        <w:tblLook w:val="04A0" w:firstRow="1" w:lastRow="0" w:firstColumn="1" w:lastColumn="0" w:noHBand="0" w:noVBand="1"/>
      </w:tblPr>
      <w:tblGrid>
        <w:gridCol w:w="1843"/>
        <w:gridCol w:w="1559"/>
        <w:gridCol w:w="1701"/>
        <w:gridCol w:w="2410"/>
      </w:tblGrid>
      <w:tr w:rsidR="00EC35B6" w:rsidRPr="00F92A66" w14:paraId="49F6EFF2" w14:textId="77777777" w:rsidTr="00F76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Pr>
          <w:p w14:paraId="6FF49ED5" w14:textId="77777777" w:rsidR="00EC35B6" w:rsidRPr="00F92A66" w:rsidRDefault="00C941C2" w:rsidP="00CF6335">
            <w:pPr>
              <w:tabs>
                <w:tab w:val="left" w:pos="5188"/>
              </w:tabs>
              <w:jc w:val="center"/>
              <w:rPr>
                <w:rFonts w:cs="Arial"/>
                <w:b/>
                <w:sz w:val="22"/>
              </w:rPr>
            </w:pPr>
            <w:r w:rsidRPr="00F92A66">
              <w:rPr>
                <w:rFonts w:cs="Arial"/>
                <w:sz w:val="22"/>
              </w:rPr>
              <w:t>Servicio</w:t>
            </w:r>
          </w:p>
        </w:tc>
        <w:tc>
          <w:tcPr>
            <w:tcW w:w="1559" w:type="dxa"/>
          </w:tcPr>
          <w:p w14:paraId="167E557B" w14:textId="77777777" w:rsidR="00EC35B6" w:rsidRPr="00F92A66" w:rsidRDefault="00C941C2" w:rsidP="00CF6335">
            <w:pPr>
              <w:tabs>
                <w:tab w:val="left" w:pos="5188"/>
              </w:tabs>
              <w:jc w:val="center"/>
              <w:cnfStyle w:val="100000000000" w:firstRow="1" w:lastRow="0" w:firstColumn="0" w:lastColumn="0" w:oddVBand="0" w:evenVBand="0" w:oddHBand="0" w:evenHBand="0" w:firstRowFirstColumn="0" w:firstRowLastColumn="0" w:lastRowFirstColumn="0" w:lastRowLastColumn="0"/>
              <w:rPr>
                <w:rFonts w:cs="Arial"/>
                <w:b/>
                <w:sz w:val="22"/>
              </w:rPr>
            </w:pPr>
            <w:r w:rsidRPr="00F92A66">
              <w:rPr>
                <w:rFonts w:cs="Arial"/>
                <w:sz w:val="22"/>
              </w:rPr>
              <w:t>Estrato</w:t>
            </w:r>
          </w:p>
        </w:tc>
        <w:tc>
          <w:tcPr>
            <w:tcW w:w="1701" w:type="dxa"/>
          </w:tcPr>
          <w:p w14:paraId="07A20C28" w14:textId="77777777" w:rsidR="00EC35B6" w:rsidRPr="00F92A66" w:rsidRDefault="00C941C2" w:rsidP="00CF6335">
            <w:pPr>
              <w:tabs>
                <w:tab w:val="left" w:pos="5188"/>
              </w:tabs>
              <w:jc w:val="center"/>
              <w:cnfStyle w:val="100000000000" w:firstRow="1" w:lastRow="0" w:firstColumn="0" w:lastColumn="0" w:oddVBand="0" w:evenVBand="0" w:oddHBand="0" w:evenHBand="0" w:firstRowFirstColumn="0" w:firstRowLastColumn="0" w:lastRowFirstColumn="0" w:lastRowLastColumn="0"/>
              <w:rPr>
                <w:rFonts w:cs="Arial"/>
                <w:b/>
                <w:sz w:val="22"/>
              </w:rPr>
            </w:pPr>
            <w:r w:rsidRPr="00F92A66">
              <w:rPr>
                <w:rFonts w:cs="Arial"/>
                <w:sz w:val="22"/>
              </w:rPr>
              <w:t>Uso</w:t>
            </w:r>
          </w:p>
        </w:tc>
        <w:tc>
          <w:tcPr>
            <w:tcW w:w="2410" w:type="dxa"/>
          </w:tcPr>
          <w:p w14:paraId="6EB8FE0B" w14:textId="77777777" w:rsidR="00EC35B6" w:rsidRPr="00F92A66" w:rsidRDefault="00C941C2" w:rsidP="00CF6335">
            <w:pPr>
              <w:tabs>
                <w:tab w:val="left" w:pos="5188"/>
              </w:tabs>
              <w:jc w:val="center"/>
              <w:cnfStyle w:val="100000000000" w:firstRow="1" w:lastRow="0" w:firstColumn="0" w:lastColumn="0" w:oddVBand="0" w:evenVBand="0" w:oddHBand="0" w:evenHBand="0" w:firstRowFirstColumn="0" w:firstRowLastColumn="0" w:lastRowFirstColumn="0" w:lastRowLastColumn="0"/>
              <w:rPr>
                <w:rFonts w:cs="Arial"/>
                <w:b/>
                <w:sz w:val="22"/>
              </w:rPr>
            </w:pPr>
            <w:proofErr w:type="spellStart"/>
            <w:r w:rsidRPr="00F92A66">
              <w:rPr>
                <w:rFonts w:cs="Arial"/>
                <w:sz w:val="22"/>
                <w:highlight w:val="yellow"/>
              </w:rPr>
              <w:t>Nº</w:t>
            </w:r>
            <w:proofErr w:type="spellEnd"/>
            <w:r w:rsidRPr="00F92A66">
              <w:rPr>
                <w:rFonts w:cs="Arial"/>
                <w:sz w:val="22"/>
                <w:highlight w:val="yellow"/>
              </w:rPr>
              <w:t xml:space="preserve"> Suscriptores</w:t>
            </w:r>
          </w:p>
        </w:tc>
      </w:tr>
      <w:tr w:rsidR="00EC35B6" w:rsidRPr="00F92A66" w14:paraId="54B0DCC8" w14:textId="77777777" w:rsidTr="00F76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15FEBCF" w14:textId="77777777" w:rsidR="00EC35B6" w:rsidRPr="00F92A66" w:rsidRDefault="00DD5B01" w:rsidP="00CF6335">
            <w:pPr>
              <w:tabs>
                <w:tab w:val="left" w:pos="5188"/>
              </w:tabs>
              <w:jc w:val="center"/>
              <w:rPr>
                <w:rFonts w:cs="Arial"/>
                <w:b/>
                <w:sz w:val="22"/>
              </w:rPr>
            </w:pPr>
            <w:r w:rsidRPr="00F92A66">
              <w:rPr>
                <w:rFonts w:cs="Arial"/>
                <w:sz w:val="22"/>
              </w:rPr>
              <w:t>Acueducto</w:t>
            </w:r>
          </w:p>
        </w:tc>
        <w:tc>
          <w:tcPr>
            <w:tcW w:w="1559" w:type="dxa"/>
          </w:tcPr>
          <w:p w14:paraId="77E63651" w14:textId="77777777" w:rsidR="00EC35B6" w:rsidRPr="00F92A66" w:rsidRDefault="00DD5B01"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Estrato 1</w:t>
            </w:r>
          </w:p>
        </w:tc>
        <w:tc>
          <w:tcPr>
            <w:tcW w:w="1701" w:type="dxa"/>
          </w:tcPr>
          <w:p w14:paraId="55BEC4A0" w14:textId="77777777" w:rsidR="00EC35B6" w:rsidRPr="00F92A66" w:rsidRDefault="00DD5B01"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Residencial</w:t>
            </w:r>
          </w:p>
        </w:tc>
        <w:tc>
          <w:tcPr>
            <w:tcW w:w="2410" w:type="dxa"/>
          </w:tcPr>
          <w:p w14:paraId="128A0A11" w14:textId="74366399" w:rsidR="00EC35B6" w:rsidRPr="00F92A66" w:rsidRDefault="00EC35B6"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p>
        </w:tc>
      </w:tr>
      <w:tr w:rsidR="00EC35B6" w:rsidRPr="00F92A66" w14:paraId="0F5E83B2" w14:textId="77777777" w:rsidTr="00F76377">
        <w:tc>
          <w:tcPr>
            <w:cnfStyle w:val="001000000000" w:firstRow="0" w:lastRow="0" w:firstColumn="1" w:lastColumn="0" w:oddVBand="0" w:evenVBand="0" w:oddHBand="0" w:evenHBand="0" w:firstRowFirstColumn="0" w:firstRowLastColumn="0" w:lastRowFirstColumn="0" w:lastRowLastColumn="0"/>
            <w:tcW w:w="1843" w:type="dxa"/>
          </w:tcPr>
          <w:p w14:paraId="2012BDC0" w14:textId="77777777" w:rsidR="00EC35B6" w:rsidRPr="00F92A66" w:rsidRDefault="00DD5B01" w:rsidP="00CF6335">
            <w:pPr>
              <w:tabs>
                <w:tab w:val="left" w:pos="5188"/>
              </w:tabs>
              <w:jc w:val="center"/>
              <w:rPr>
                <w:rFonts w:cs="Arial"/>
                <w:b/>
                <w:sz w:val="22"/>
              </w:rPr>
            </w:pPr>
            <w:r w:rsidRPr="00F92A66">
              <w:rPr>
                <w:rFonts w:cs="Arial"/>
                <w:sz w:val="22"/>
              </w:rPr>
              <w:t>Acueducto</w:t>
            </w:r>
          </w:p>
        </w:tc>
        <w:tc>
          <w:tcPr>
            <w:tcW w:w="1559" w:type="dxa"/>
          </w:tcPr>
          <w:p w14:paraId="0A06211B" w14:textId="77777777" w:rsidR="00EC35B6" w:rsidRPr="00F92A66" w:rsidRDefault="00DD5B01"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Estrato 2</w:t>
            </w:r>
          </w:p>
        </w:tc>
        <w:tc>
          <w:tcPr>
            <w:tcW w:w="1701" w:type="dxa"/>
          </w:tcPr>
          <w:p w14:paraId="2830BEAF" w14:textId="77777777" w:rsidR="00EC35B6" w:rsidRPr="00F92A66" w:rsidRDefault="00DD5B01"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Residencial</w:t>
            </w:r>
          </w:p>
        </w:tc>
        <w:tc>
          <w:tcPr>
            <w:tcW w:w="2410" w:type="dxa"/>
          </w:tcPr>
          <w:p w14:paraId="71100A0D" w14:textId="6597DCB1" w:rsidR="00EC35B6" w:rsidRPr="00F92A66" w:rsidRDefault="00EC35B6"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p>
        </w:tc>
      </w:tr>
      <w:tr w:rsidR="00EC35B6" w:rsidRPr="00F92A66" w14:paraId="6E209B4D" w14:textId="77777777" w:rsidTr="00F76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7EEF797" w14:textId="77777777" w:rsidR="00EC35B6" w:rsidRPr="00F92A66" w:rsidRDefault="00DD5B01" w:rsidP="00CF6335">
            <w:pPr>
              <w:tabs>
                <w:tab w:val="left" w:pos="5188"/>
              </w:tabs>
              <w:jc w:val="center"/>
              <w:rPr>
                <w:rFonts w:cs="Arial"/>
                <w:b/>
                <w:sz w:val="22"/>
              </w:rPr>
            </w:pPr>
            <w:r w:rsidRPr="00F92A66">
              <w:rPr>
                <w:rFonts w:cs="Arial"/>
                <w:sz w:val="22"/>
              </w:rPr>
              <w:t>Acueducto</w:t>
            </w:r>
          </w:p>
        </w:tc>
        <w:tc>
          <w:tcPr>
            <w:tcW w:w="1559" w:type="dxa"/>
          </w:tcPr>
          <w:p w14:paraId="659D30F9" w14:textId="77777777" w:rsidR="00EC35B6" w:rsidRPr="00F92A66" w:rsidRDefault="00DD5B01"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Estrato 3</w:t>
            </w:r>
          </w:p>
        </w:tc>
        <w:tc>
          <w:tcPr>
            <w:tcW w:w="1701" w:type="dxa"/>
          </w:tcPr>
          <w:p w14:paraId="5A6CA77B" w14:textId="77777777" w:rsidR="00EC35B6" w:rsidRPr="00F92A66" w:rsidRDefault="00DD5B01"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Residencial</w:t>
            </w:r>
          </w:p>
        </w:tc>
        <w:tc>
          <w:tcPr>
            <w:tcW w:w="2410" w:type="dxa"/>
          </w:tcPr>
          <w:p w14:paraId="15621086" w14:textId="0DFA52BD" w:rsidR="00EC35B6" w:rsidRPr="00F92A66" w:rsidRDefault="00EC35B6"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p>
        </w:tc>
      </w:tr>
      <w:tr w:rsidR="00EC35B6" w:rsidRPr="00F92A66" w14:paraId="23839600" w14:textId="77777777" w:rsidTr="00F76377">
        <w:tc>
          <w:tcPr>
            <w:cnfStyle w:val="001000000000" w:firstRow="0" w:lastRow="0" w:firstColumn="1" w:lastColumn="0" w:oddVBand="0" w:evenVBand="0" w:oddHBand="0" w:evenHBand="0" w:firstRowFirstColumn="0" w:firstRowLastColumn="0" w:lastRowFirstColumn="0" w:lastRowLastColumn="0"/>
            <w:tcW w:w="1843" w:type="dxa"/>
          </w:tcPr>
          <w:p w14:paraId="73F2C2C5" w14:textId="77777777" w:rsidR="00EC35B6" w:rsidRPr="00F92A66" w:rsidRDefault="00DD5B01" w:rsidP="00CF6335">
            <w:pPr>
              <w:tabs>
                <w:tab w:val="left" w:pos="5188"/>
              </w:tabs>
              <w:jc w:val="center"/>
              <w:rPr>
                <w:rFonts w:cs="Arial"/>
                <w:b/>
                <w:sz w:val="22"/>
              </w:rPr>
            </w:pPr>
            <w:r w:rsidRPr="00F92A66">
              <w:rPr>
                <w:rFonts w:cs="Arial"/>
                <w:sz w:val="22"/>
              </w:rPr>
              <w:t>Acueducto</w:t>
            </w:r>
          </w:p>
        </w:tc>
        <w:tc>
          <w:tcPr>
            <w:tcW w:w="1559" w:type="dxa"/>
          </w:tcPr>
          <w:p w14:paraId="4326EBB0" w14:textId="77777777" w:rsidR="00EC35B6" w:rsidRPr="00F92A66" w:rsidRDefault="00DD5B01"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Estrato 4</w:t>
            </w:r>
          </w:p>
        </w:tc>
        <w:tc>
          <w:tcPr>
            <w:tcW w:w="1701" w:type="dxa"/>
          </w:tcPr>
          <w:p w14:paraId="472C9CF9" w14:textId="77777777" w:rsidR="00EC35B6" w:rsidRPr="00F92A66" w:rsidRDefault="00DD5B01"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Residencial</w:t>
            </w:r>
          </w:p>
        </w:tc>
        <w:tc>
          <w:tcPr>
            <w:tcW w:w="2410" w:type="dxa"/>
          </w:tcPr>
          <w:p w14:paraId="158ED4BA" w14:textId="5744C75E" w:rsidR="00EC35B6" w:rsidRPr="00F92A66" w:rsidRDefault="00EC35B6"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p>
        </w:tc>
      </w:tr>
      <w:tr w:rsidR="00EC35B6" w:rsidRPr="00F92A66" w14:paraId="21ABF26D" w14:textId="77777777" w:rsidTr="00F76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A1E3AD8" w14:textId="77777777" w:rsidR="00EC35B6" w:rsidRPr="00F92A66" w:rsidRDefault="00DD5B01" w:rsidP="00CF6335">
            <w:pPr>
              <w:tabs>
                <w:tab w:val="left" w:pos="5188"/>
              </w:tabs>
              <w:jc w:val="center"/>
              <w:rPr>
                <w:rFonts w:cs="Arial"/>
                <w:b/>
                <w:sz w:val="22"/>
              </w:rPr>
            </w:pPr>
            <w:r w:rsidRPr="00F92A66">
              <w:rPr>
                <w:rFonts w:cs="Arial"/>
                <w:sz w:val="22"/>
              </w:rPr>
              <w:t>Acueducto</w:t>
            </w:r>
          </w:p>
        </w:tc>
        <w:tc>
          <w:tcPr>
            <w:tcW w:w="1559" w:type="dxa"/>
          </w:tcPr>
          <w:p w14:paraId="44C436D4" w14:textId="77777777" w:rsidR="00EC35B6" w:rsidRPr="00F92A66" w:rsidRDefault="00DD5B01"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Estrato 5</w:t>
            </w:r>
          </w:p>
        </w:tc>
        <w:tc>
          <w:tcPr>
            <w:tcW w:w="1701" w:type="dxa"/>
          </w:tcPr>
          <w:p w14:paraId="36782BFF" w14:textId="77777777" w:rsidR="00EC35B6" w:rsidRPr="00F92A66" w:rsidRDefault="00DD5B01"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Residencial</w:t>
            </w:r>
          </w:p>
        </w:tc>
        <w:tc>
          <w:tcPr>
            <w:tcW w:w="2410" w:type="dxa"/>
          </w:tcPr>
          <w:p w14:paraId="3B3CAC54" w14:textId="04A14F86" w:rsidR="00EC35B6" w:rsidRPr="00F92A66" w:rsidRDefault="00EC35B6"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p>
        </w:tc>
      </w:tr>
      <w:tr w:rsidR="00EC35B6" w:rsidRPr="00F92A66" w14:paraId="744DC4AB" w14:textId="77777777" w:rsidTr="00F76377">
        <w:tc>
          <w:tcPr>
            <w:cnfStyle w:val="001000000000" w:firstRow="0" w:lastRow="0" w:firstColumn="1" w:lastColumn="0" w:oddVBand="0" w:evenVBand="0" w:oddHBand="0" w:evenHBand="0" w:firstRowFirstColumn="0" w:firstRowLastColumn="0" w:lastRowFirstColumn="0" w:lastRowLastColumn="0"/>
            <w:tcW w:w="1843" w:type="dxa"/>
          </w:tcPr>
          <w:p w14:paraId="5C800641" w14:textId="77777777" w:rsidR="00EC35B6" w:rsidRPr="00F92A66" w:rsidRDefault="00DD5B01" w:rsidP="00CF6335">
            <w:pPr>
              <w:tabs>
                <w:tab w:val="left" w:pos="5188"/>
              </w:tabs>
              <w:jc w:val="center"/>
              <w:rPr>
                <w:rFonts w:cs="Arial"/>
                <w:b/>
                <w:sz w:val="22"/>
              </w:rPr>
            </w:pPr>
            <w:r w:rsidRPr="00F92A66">
              <w:rPr>
                <w:rFonts w:cs="Arial"/>
                <w:sz w:val="22"/>
              </w:rPr>
              <w:t>Acueducto</w:t>
            </w:r>
          </w:p>
        </w:tc>
        <w:tc>
          <w:tcPr>
            <w:tcW w:w="1559" w:type="dxa"/>
          </w:tcPr>
          <w:p w14:paraId="367CD078" w14:textId="77777777" w:rsidR="00EC35B6" w:rsidRPr="00F92A66" w:rsidRDefault="00DD5B01"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Estrato 6</w:t>
            </w:r>
          </w:p>
        </w:tc>
        <w:tc>
          <w:tcPr>
            <w:tcW w:w="1701" w:type="dxa"/>
          </w:tcPr>
          <w:p w14:paraId="6D5651CD" w14:textId="77777777" w:rsidR="00EC35B6" w:rsidRPr="00F92A66" w:rsidRDefault="00DD5B01"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Residencial</w:t>
            </w:r>
          </w:p>
        </w:tc>
        <w:tc>
          <w:tcPr>
            <w:tcW w:w="2410" w:type="dxa"/>
          </w:tcPr>
          <w:p w14:paraId="238D06E2" w14:textId="3B746A26" w:rsidR="00EC35B6" w:rsidRPr="00F92A66" w:rsidRDefault="00EC35B6"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p>
        </w:tc>
      </w:tr>
      <w:tr w:rsidR="00EC35B6" w:rsidRPr="00F92A66" w14:paraId="2E616711" w14:textId="77777777" w:rsidTr="00F76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67ED9A4" w14:textId="77777777" w:rsidR="00EC35B6" w:rsidRPr="00F92A66" w:rsidRDefault="00DD5B01" w:rsidP="00CF6335">
            <w:pPr>
              <w:tabs>
                <w:tab w:val="left" w:pos="5188"/>
              </w:tabs>
              <w:jc w:val="center"/>
              <w:rPr>
                <w:rFonts w:cs="Arial"/>
                <w:b/>
                <w:sz w:val="22"/>
              </w:rPr>
            </w:pPr>
            <w:r w:rsidRPr="00F92A66">
              <w:rPr>
                <w:rFonts w:cs="Arial"/>
                <w:sz w:val="22"/>
              </w:rPr>
              <w:t>Acueducto</w:t>
            </w:r>
          </w:p>
        </w:tc>
        <w:tc>
          <w:tcPr>
            <w:tcW w:w="1559" w:type="dxa"/>
          </w:tcPr>
          <w:p w14:paraId="2B705CCB" w14:textId="77777777" w:rsidR="00EC35B6" w:rsidRPr="00F92A66" w:rsidRDefault="00DD5B01"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Industrial</w:t>
            </w:r>
          </w:p>
        </w:tc>
        <w:tc>
          <w:tcPr>
            <w:tcW w:w="1701" w:type="dxa"/>
          </w:tcPr>
          <w:p w14:paraId="10A4A706" w14:textId="77777777" w:rsidR="00EC35B6" w:rsidRPr="00F92A66" w:rsidRDefault="00DD5B01"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Industrial</w:t>
            </w:r>
          </w:p>
        </w:tc>
        <w:tc>
          <w:tcPr>
            <w:tcW w:w="2410" w:type="dxa"/>
          </w:tcPr>
          <w:p w14:paraId="17A84B67" w14:textId="7C18FC8F" w:rsidR="00EC35B6" w:rsidRPr="00F92A66" w:rsidRDefault="00EC35B6"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p>
        </w:tc>
      </w:tr>
      <w:tr w:rsidR="00EC35B6" w:rsidRPr="00F92A66" w14:paraId="039DCA8F" w14:textId="77777777" w:rsidTr="00F76377">
        <w:tc>
          <w:tcPr>
            <w:cnfStyle w:val="001000000000" w:firstRow="0" w:lastRow="0" w:firstColumn="1" w:lastColumn="0" w:oddVBand="0" w:evenVBand="0" w:oddHBand="0" w:evenHBand="0" w:firstRowFirstColumn="0" w:firstRowLastColumn="0" w:lastRowFirstColumn="0" w:lastRowLastColumn="0"/>
            <w:tcW w:w="1843" w:type="dxa"/>
          </w:tcPr>
          <w:p w14:paraId="69BBB6F0" w14:textId="77777777" w:rsidR="00EC35B6" w:rsidRPr="00F92A66" w:rsidRDefault="00DD5B01" w:rsidP="00CF6335">
            <w:pPr>
              <w:tabs>
                <w:tab w:val="left" w:pos="5188"/>
              </w:tabs>
              <w:jc w:val="center"/>
              <w:rPr>
                <w:rFonts w:cs="Arial"/>
                <w:b/>
                <w:sz w:val="22"/>
              </w:rPr>
            </w:pPr>
            <w:r w:rsidRPr="00F92A66">
              <w:rPr>
                <w:rFonts w:cs="Arial"/>
                <w:sz w:val="22"/>
              </w:rPr>
              <w:t>Acueducto</w:t>
            </w:r>
          </w:p>
        </w:tc>
        <w:tc>
          <w:tcPr>
            <w:tcW w:w="1559" w:type="dxa"/>
          </w:tcPr>
          <w:p w14:paraId="61660521" w14:textId="77777777" w:rsidR="00EC35B6" w:rsidRPr="00F92A66" w:rsidRDefault="00DD5B01"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Comercial</w:t>
            </w:r>
          </w:p>
        </w:tc>
        <w:tc>
          <w:tcPr>
            <w:tcW w:w="1701" w:type="dxa"/>
          </w:tcPr>
          <w:p w14:paraId="21DFAB11" w14:textId="77777777" w:rsidR="00EC35B6" w:rsidRPr="00F92A66" w:rsidRDefault="00DD5B01"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Comercial</w:t>
            </w:r>
          </w:p>
        </w:tc>
        <w:tc>
          <w:tcPr>
            <w:tcW w:w="2410" w:type="dxa"/>
          </w:tcPr>
          <w:p w14:paraId="1CB26A1E" w14:textId="659DE219" w:rsidR="00EC35B6" w:rsidRPr="00F92A66" w:rsidRDefault="00EC35B6"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rPr>
            </w:pPr>
          </w:p>
        </w:tc>
      </w:tr>
      <w:tr w:rsidR="00E56FEB" w:rsidRPr="00F92A66" w14:paraId="364FCE30" w14:textId="77777777" w:rsidTr="00F76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7707244" w14:textId="77777777" w:rsidR="00E56FEB" w:rsidRPr="00F92A66" w:rsidRDefault="00E56FEB" w:rsidP="00CF6335">
            <w:pPr>
              <w:tabs>
                <w:tab w:val="left" w:pos="5188"/>
              </w:tabs>
              <w:jc w:val="center"/>
              <w:rPr>
                <w:rFonts w:cs="Arial"/>
                <w:b/>
                <w:sz w:val="22"/>
              </w:rPr>
            </w:pPr>
            <w:r w:rsidRPr="00F92A66">
              <w:rPr>
                <w:rFonts w:cs="Arial"/>
                <w:sz w:val="22"/>
              </w:rPr>
              <w:t>Acueducto</w:t>
            </w:r>
          </w:p>
        </w:tc>
        <w:tc>
          <w:tcPr>
            <w:tcW w:w="1559" w:type="dxa"/>
          </w:tcPr>
          <w:p w14:paraId="0FDC7BE3" w14:textId="77777777" w:rsidR="00E56FEB" w:rsidRPr="00F92A66" w:rsidRDefault="00E56FEB"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Oficial</w:t>
            </w:r>
          </w:p>
        </w:tc>
        <w:tc>
          <w:tcPr>
            <w:tcW w:w="1701" w:type="dxa"/>
          </w:tcPr>
          <w:p w14:paraId="18897D7F" w14:textId="77777777" w:rsidR="00E56FEB" w:rsidRPr="00F92A66" w:rsidRDefault="00E56FEB"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Ofic</w:t>
            </w:r>
            <w:r w:rsidR="00C22A7A" w:rsidRPr="00F92A66">
              <w:rPr>
                <w:rFonts w:cs="Arial"/>
              </w:rPr>
              <w:t>i</w:t>
            </w:r>
            <w:r w:rsidRPr="00F92A66">
              <w:rPr>
                <w:rFonts w:cs="Arial"/>
              </w:rPr>
              <w:t>al</w:t>
            </w:r>
          </w:p>
        </w:tc>
        <w:tc>
          <w:tcPr>
            <w:tcW w:w="2410" w:type="dxa"/>
          </w:tcPr>
          <w:p w14:paraId="6DA0364B" w14:textId="74F7C580" w:rsidR="00E56FEB" w:rsidRPr="00F92A66" w:rsidRDefault="00E56FEB" w:rsidP="00CF6335">
            <w:pPr>
              <w:tabs>
                <w:tab w:val="left" w:pos="5188"/>
              </w:tabs>
              <w:jc w:val="center"/>
              <w:cnfStyle w:val="000000100000" w:firstRow="0" w:lastRow="0" w:firstColumn="0" w:lastColumn="0" w:oddVBand="0" w:evenVBand="0" w:oddHBand="1" w:evenHBand="0" w:firstRowFirstColumn="0" w:firstRowLastColumn="0" w:lastRowFirstColumn="0" w:lastRowLastColumn="0"/>
              <w:rPr>
                <w:rFonts w:cs="Arial"/>
              </w:rPr>
            </w:pPr>
          </w:p>
        </w:tc>
      </w:tr>
      <w:tr w:rsidR="00EC35B6" w:rsidRPr="00F92A66" w14:paraId="21C0BCBD" w14:textId="77777777" w:rsidTr="00F76377">
        <w:tc>
          <w:tcPr>
            <w:cnfStyle w:val="001000000000" w:firstRow="0" w:lastRow="0" w:firstColumn="1" w:lastColumn="0" w:oddVBand="0" w:evenVBand="0" w:oddHBand="0" w:evenHBand="0" w:firstRowFirstColumn="0" w:firstRowLastColumn="0" w:lastRowFirstColumn="0" w:lastRowLastColumn="0"/>
            <w:tcW w:w="5103" w:type="dxa"/>
            <w:gridSpan w:val="3"/>
          </w:tcPr>
          <w:p w14:paraId="2EA5D37E" w14:textId="77777777" w:rsidR="00EC35B6" w:rsidRPr="00F92A66" w:rsidRDefault="00DD5B01" w:rsidP="00CF6335">
            <w:pPr>
              <w:tabs>
                <w:tab w:val="left" w:pos="5188"/>
              </w:tabs>
              <w:jc w:val="both"/>
              <w:rPr>
                <w:rFonts w:cs="Arial"/>
                <w:b/>
                <w:sz w:val="22"/>
              </w:rPr>
            </w:pPr>
            <w:proofErr w:type="gramStart"/>
            <w:r w:rsidRPr="00F92A66">
              <w:rPr>
                <w:rFonts w:cs="Arial"/>
                <w:sz w:val="22"/>
              </w:rPr>
              <w:t>TOTAL</w:t>
            </w:r>
            <w:proofErr w:type="gramEnd"/>
            <w:r w:rsidRPr="00F92A66">
              <w:rPr>
                <w:rFonts w:cs="Arial"/>
                <w:sz w:val="22"/>
              </w:rPr>
              <w:t xml:space="preserve"> SUSCRIPTORES</w:t>
            </w:r>
          </w:p>
        </w:tc>
        <w:tc>
          <w:tcPr>
            <w:tcW w:w="2410" w:type="dxa"/>
          </w:tcPr>
          <w:p w14:paraId="2AAF4A43" w14:textId="6060B955" w:rsidR="00A95C93" w:rsidRPr="00F92A66" w:rsidRDefault="00A95C93" w:rsidP="00CF6335">
            <w:pPr>
              <w:tabs>
                <w:tab w:val="left" w:pos="5188"/>
              </w:tabs>
              <w:jc w:val="center"/>
              <w:cnfStyle w:val="000000000000" w:firstRow="0" w:lastRow="0" w:firstColumn="0" w:lastColumn="0" w:oddVBand="0" w:evenVBand="0" w:oddHBand="0" w:evenHBand="0" w:firstRowFirstColumn="0" w:firstRowLastColumn="0" w:lastRowFirstColumn="0" w:lastRowLastColumn="0"/>
              <w:rPr>
                <w:rFonts w:cs="Arial"/>
                <w:b/>
              </w:rPr>
            </w:pPr>
          </w:p>
        </w:tc>
      </w:tr>
    </w:tbl>
    <w:p w14:paraId="7A1574AD" w14:textId="5BE0BC22" w:rsidR="00EC35B6" w:rsidRPr="00F92A66" w:rsidRDefault="00DD5B01" w:rsidP="00A06CC3">
      <w:pPr>
        <w:tabs>
          <w:tab w:val="left" w:pos="5188"/>
        </w:tabs>
        <w:rPr>
          <w:rFonts w:cs="Arial"/>
        </w:rPr>
      </w:pPr>
      <w:r w:rsidRPr="00F92A66">
        <w:rPr>
          <w:rFonts w:cs="Arial"/>
        </w:rPr>
        <w:t xml:space="preserve">Fuente: </w:t>
      </w:r>
      <w:r w:rsidR="0023279D" w:rsidRPr="00F92A66">
        <w:rPr>
          <w:rFonts w:cs="Arial"/>
          <w:highlight w:val="yellow"/>
        </w:rPr>
        <w:t>NOMBRE DEL ACUEDUCTO</w:t>
      </w:r>
    </w:p>
    <w:p w14:paraId="2429FEC5" w14:textId="06EFA521" w:rsidR="00EC35B6" w:rsidRDefault="00EC35B6" w:rsidP="00CF6335">
      <w:pPr>
        <w:tabs>
          <w:tab w:val="left" w:pos="5188"/>
        </w:tabs>
        <w:jc w:val="both"/>
        <w:rPr>
          <w:rFonts w:cs="Arial"/>
        </w:rPr>
      </w:pPr>
    </w:p>
    <w:p w14:paraId="329EA8F9" w14:textId="77777777" w:rsidR="00536D29" w:rsidRPr="00F92A66" w:rsidRDefault="00536D29" w:rsidP="00CF6335">
      <w:pPr>
        <w:tabs>
          <w:tab w:val="left" w:pos="5188"/>
        </w:tabs>
        <w:jc w:val="both"/>
        <w:rPr>
          <w:rFonts w:cs="Arial"/>
        </w:rPr>
      </w:pPr>
    </w:p>
    <w:p w14:paraId="25AD3F39" w14:textId="77777777" w:rsidR="00EC35B6" w:rsidRPr="00F92A66" w:rsidRDefault="00DD5B01" w:rsidP="00CF6335">
      <w:pPr>
        <w:pStyle w:val="Prrafodelista"/>
        <w:numPr>
          <w:ilvl w:val="0"/>
          <w:numId w:val="21"/>
        </w:numPr>
        <w:tabs>
          <w:tab w:val="left" w:pos="5188"/>
        </w:tabs>
        <w:jc w:val="both"/>
        <w:outlineLvl w:val="0"/>
        <w:rPr>
          <w:rFonts w:cs="Arial"/>
          <w:b/>
        </w:rPr>
      </w:pPr>
      <w:bookmarkStart w:id="4" w:name="_Toc518607404"/>
      <w:r w:rsidRPr="00F92A66">
        <w:rPr>
          <w:rFonts w:cs="Arial"/>
          <w:b/>
        </w:rPr>
        <w:t>CONSUMO PROYECTADO</w:t>
      </w:r>
      <w:bookmarkEnd w:id="4"/>
    </w:p>
    <w:p w14:paraId="025F3006" w14:textId="77777777" w:rsidR="00EC35B6" w:rsidRPr="00F92A66" w:rsidRDefault="00EC35B6" w:rsidP="00CF6335">
      <w:pPr>
        <w:tabs>
          <w:tab w:val="left" w:pos="5188"/>
        </w:tabs>
        <w:jc w:val="both"/>
        <w:rPr>
          <w:rFonts w:cs="Arial"/>
          <w:b/>
        </w:rPr>
      </w:pPr>
    </w:p>
    <w:p w14:paraId="18C20024" w14:textId="7484D0B6" w:rsidR="00EC35B6" w:rsidRPr="00F92A66" w:rsidRDefault="00A06CC3" w:rsidP="00CF6335">
      <w:pPr>
        <w:tabs>
          <w:tab w:val="left" w:pos="5188"/>
        </w:tabs>
        <w:jc w:val="both"/>
        <w:rPr>
          <w:rFonts w:cs="Arial"/>
        </w:rPr>
      </w:pPr>
      <w:r w:rsidRPr="00F92A66">
        <w:rPr>
          <w:rFonts w:cs="Arial"/>
        </w:rPr>
        <w:t>Teniendo en cuenta el consumo promedio facturado y el crecimiento esperado de suscriptores para el año 202</w:t>
      </w:r>
      <w:r w:rsidR="00003429" w:rsidRPr="00003429">
        <w:rPr>
          <w:rFonts w:cs="Arial"/>
          <w:highlight w:val="yellow"/>
        </w:rPr>
        <w:t>X</w:t>
      </w:r>
      <w:r w:rsidRPr="00F92A66">
        <w:rPr>
          <w:rFonts w:cs="Arial"/>
        </w:rPr>
        <w:t xml:space="preserve">, se estima el consumo facturado en </w:t>
      </w:r>
      <w:proofErr w:type="spellStart"/>
      <w:r w:rsidRPr="00F92A66">
        <w:rPr>
          <w:rFonts w:cs="Arial"/>
          <w:highlight w:val="yellow"/>
        </w:rPr>
        <w:t>xxxx</w:t>
      </w:r>
      <w:proofErr w:type="spellEnd"/>
      <w:r w:rsidRPr="00F92A66">
        <w:rPr>
          <w:rFonts w:cs="Arial"/>
          <w:highlight w:val="yellow"/>
        </w:rPr>
        <w:t xml:space="preserve"> metros cúbicos</w:t>
      </w:r>
      <w:r w:rsidR="00DD5B01" w:rsidRPr="00F92A66">
        <w:rPr>
          <w:rFonts w:cs="Arial"/>
        </w:rPr>
        <w:t>, discriminados por estrato así:</w:t>
      </w:r>
    </w:p>
    <w:p w14:paraId="658C3421" w14:textId="77777777" w:rsidR="00543FCD" w:rsidRPr="00F92A66" w:rsidRDefault="00543FCD" w:rsidP="00CF6335">
      <w:pPr>
        <w:tabs>
          <w:tab w:val="left" w:pos="5188"/>
        </w:tabs>
        <w:jc w:val="both"/>
        <w:rPr>
          <w:rFonts w:cs="Arial"/>
          <w:b/>
        </w:rPr>
      </w:pPr>
    </w:p>
    <w:p w14:paraId="4EB8B8AB" w14:textId="36F6CFD6" w:rsidR="00EC35B6" w:rsidRPr="00F92A66" w:rsidRDefault="00D3462B" w:rsidP="00A06CC3">
      <w:pPr>
        <w:tabs>
          <w:tab w:val="left" w:pos="5188"/>
        </w:tabs>
        <w:rPr>
          <w:rFonts w:cs="Arial"/>
          <w:b/>
        </w:rPr>
      </w:pPr>
      <w:bookmarkStart w:id="5" w:name="_Toc517948507"/>
      <w:r w:rsidRPr="00F92A66">
        <w:rPr>
          <w:rFonts w:cs="Arial"/>
          <w:b/>
          <w:highlight w:val="yellow"/>
        </w:rPr>
        <w:t xml:space="preserve">Tabla No. </w:t>
      </w:r>
      <w:r w:rsidR="001529F0" w:rsidRPr="00F92A66">
        <w:rPr>
          <w:rFonts w:cs="Arial"/>
          <w:b/>
          <w:highlight w:val="yellow"/>
        </w:rPr>
        <w:fldChar w:fldCharType="begin"/>
      </w:r>
      <w:r w:rsidRPr="00F92A66">
        <w:rPr>
          <w:rFonts w:cs="Arial"/>
          <w:b/>
          <w:highlight w:val="yellow"/>
        </w:rPr>
        <w:instrText xml:space="preserve"> SEQ Tabla_No. \* ARABIC </w:instrText>
      </w:r>
      <w:r w:rsidR="001529F0" w:rsidRPr="00F92A66">
        <w:rPr>
          <w:rFonts w:cs="Arial"/>
          <w:b/>
          <w:highlight w:val="yellow"/>
        </w:rPr>
        <w:fldChar w:fldCharType="separate"/>
      </w:r>
      <w:r w:rsidRPr="00F92A66">
        <w:rPr>
          <w:rFonts w:cs="Arial"/>
          <w:b/>
          <w:noProof/>
          <w:highlight w:val="yellow"/>
        </w:rPr>
        <w:t>2</w:t>
      </w:r>
      <w:r w:rsidR="001529F0" w:rsidRPr="00F92A66">
        <w:rPr>
          <w:rFonts w:cs="Arial"/>
          <w:b/>
          <w:highlight w:val="yellow"/>
        </w:rPr>
        <w:fldChar w:fldCharType="end"/>
      </w:r>
      <w:r w:rsidRPr="00F92A66">
        <w:rPr>
          <w:rFonts w:cs="Arial"/>
          <w:b/>
          <w:highlight w:val="yellow"/>
        </w:rPr>
        <w:t xml:space="preserve">. </w:t>
      </w:r>
      <w:r w:rsidR="00DD5B01" w:rsidRPr="00F92A66">
        <w:rPr>
          <w:rFonts w:cs="Arial"/>
          <w:b/>
          <w:highlight w:val="yellow"/>
        </w:rPr>
        <w:t>Proyección Con</w:t>
      </w:r>
      <w:r w:rsidR="00543FCD" w:rsidRPr="00F92A66">
        <w:rPr>
          <w:rFonts w:cs="Arial"/>
          <w:b/>
          <w:highlight w:val="yellow"/>
        </w:rPr>
        <w:t>sumo Servicio de Acueducto- 20</w:t>
      </w:r>
      <w:bookmarkEnd w:id="5"/>
      <w:r w:rsidR="00B576F1" w:rsidRPr="00F92A66">
        <w:rPr>
          <w:rFonts w:cs="Arial"/>
          <w:b/>
          <w:highlight w:val="yellow"/>
        </w:rPr>
        <w:t>2</w:t>
      </w:r>
      <w:r w:rsidR="00003429" w:rsidRPr="00003429">
        <w:rPr>
          <w:rFonts w:cs="Arial"/>
          <w:b/>
          <w:highlight w:val="yellow"/>
        </w:rPr>
        <w:t>X</w:t>
      </w:r>
    </w:p>
    <w:tbl>
      <w:tblPr>
        <w:tblStyle w:val="Tablanormal5"/>
        <w:tblW w:w="9087" w:type="dxa"/>
        <w:tblLook w:val="04A0" w:firstRow="1" w:lastRow="0" w:firstColumn="1" w:lastColumn="0" w:noHBand="0" w:noVBand="1"/>
      </w:tblPr>
      <w:tblGrid>
        <w:gridCol w:w="1407"/>
        <w:gridCol w:w="1496"/>
        <w:gridCol w:w="1354"/>
        <w:gridCol w:w="2119"/>
        <w:gridCol w:w="1420"/>
        <w:gridCol w:w="1305"/>
      </w:tblGrid>
      <w:tr w:rsidR="00982F29" w:rsidRPr="00F92A66" w14:paraId="6F240F07" w14:textId="77777777" w:rsidTr="0023279D">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407" w:type="dxa"/>
            <w:vAlign w:val="center"/>
            <w:hideMark/>
          </w:tcPr>
          <w:p w14:paraId="1F915A6E" w14:textId="77777777" w:rsidR="00982F29" w:rsidRPr="00F92A66" w:rsidRDefault="00982F29" w:rsidP="0023279D">
            <w:pPr>
              <w:jc w:val="center"/>
              <w:rPr>
                <w:rFonts w:cs="Arial"/>
                <w:bCs/>
                <w:sz w:val="22"/>
              </w:rPr>
            </w:pPr>
            <w:r w:rsidRPr="00F92A66">
              <w:rPr>
                <w:rFonts w:cs="Arial"/>
                <w:sz w:val="22"/>
              </w:rPr>
              <w:t>Estrato / Uso</w:t>
            </w:r>
          </w:p>
        </w:tc>
        <w:tc>
          <w:tcPr>
            <w:tcW w:w="1496" w:type="dxa"/>
            <w:vAlign w:val="center"/>
            <w:hideMark/>
          </w:tcPr>
          <w:p w14:paraId="2646ED6D" w14:textId="77777777" w:rsidR="00982F29" w:rsidRPr="00F92A66" w:rsidRDefault="00982F29" w:rsidP="0023279D">
            <w:pPr>
              <w:jc w:val="center"/>
              <w:cnfStyle w:val="100000000000" w:firstRow="1" w:lastRow="0" w:firstColumn="0" w:lastColumn="0" w:oddVBand="0" w:evenVBand="0" w:oddHBand="0" w:evenHBand="0" w:firstRowFirstColumn="0" w:firstRowLastColumn="0" w:lastRowFirstColumn="0" w:lastRowLastColumn="0"/>
              <w:rPr>
                <w:rFonts w:cs="Arial"/>
                <w:bCs/>
                <w:sz w:val="22"/>
              </w:rPr>
            </w:pPr>
            <w:r w:rsidRPr="00F92A66">
              <w:rPr>
                <w:rFonts w:cs="Arial"/>
                <w:sz w:val="22"/>
              </w:rPr>
              <w:t>Consumo mensual (promedio)</w:t>
            </w:r>
          </w:p>
        </w:tc>
        <w:tc>
          <w:tcPr>
            <w:tcW w:w="1354" w:type="dxa"/>
            <w:vAlign w:val="center"/>
            <w:hideMark/>
          </w:tcPr>
          <w:p w14:paraId="0A0F42AC" w14:textId="77777777" w:rsidR="00CF6335" w:rsidRPr="00F92A66" w:rsidRDefault="00982F29" w:rsidP="0023279D">
            <w:pPr>
              <w:jc w:val="center"/>
              <w:cnfStyle w:val="100000000000" w:firstRow="1" w:lastRow="0" w:firstColumn="0" w:lastColumn="0" w:oddVBand="0" w:evenVBand="0" w:oddHBand="0" w:evenHBand="0" w:firstRowFirstColumn="0" w:firstRowLastColumn="0" w:lastRowFirstColumn="0" w:lastRowLastColumn="0"/>
              <w:rPr>
                <w:rFonts w:cs="Arial"/>
                <w:b/>
                <w:sz w:val="22"/>
              </w:rPr>
            </w:pPr>
            <w:r w:rsidRPr="00F92A66">
              <w:rPr>
                <w:rFonts w:cs="Arial"/>
                <w:sz w:val="22"/>
              </w:rPr>
              <w:t>Consumo Básico mensual promedio</w:t>
            </w:r>
          </w:p>
          <w:p w14:paraId="067D6C52" w14:textId="77777777" w:rsidR="00982F29" w:rsidRPr="00F92A66" w:rsidRDefault="00982F29" w:rsidP="0023279D">
            <w:pPr>
              <w:jc w:val="center"/>
              <w:cnfStyle w:val="100000000000" w:firstRow="1" w:lastRow="0" w:firstColumn="0" w:lastColumn="0" w:oddVBand="0" w:evenVBand="0" w:oddHBand="0" w:evenHBand="0" w:firstRowFirstColumn="0" w:firstRowLastColumn="0" w:lastRowFirstColumn="0" w:lastRowLastColumn="0"/>
              <w:rPr>
                <w:rFonts w:cs="Arial"/>
                <w:bCs/>
                <w:sz w:val="22"/>
              </w:rPr>
            </w:pPr>
            <w:r w:rsidRPr="00F92A66">
              <w:rPr>
                <w:rFonts w:cs="Arial"/>
                <w:sz w:val="22"/>
              </w:rPr>
              <w:t>[0-11 m3]</w:t>
            </w:r>
          </w:p>
        </w:tc>
        <w:tc>
          <w:tcPr>
            <w:tcW w:w="2119" w:type="dxa"/>
            <w:vAlign w:val="center"/>
            <w:hideMark/>
          </w:tcPr>
          <w:p w14:paraId="14B1433C" w14:textId="77777777" w:rsidR="00CF6335" w:rsidRPr="00F92A66" w:rsidRDefault="00982F29" w:rsidP="0023279D">
            <w:pPr>
              <w:jc w:val="center"/>
              <w:cnfStyle w:val="100000000000" w:firstRow="1" w:lastRow="0" w:firstColumn="0" w:lastColumn="0" w:oddVBand="0" w:evenVBand="0" w:oddHBand="0" w:evenHBand="0" w:firstRowFirstColumn="0" w:firstRowLastColumn="0" w:lastRowFirstColumn="0" w:lastRowLastColumn="0"/>
              <w:rPr>
                <w:rFonts w:cs="Arial"/>
                <w:b/>
                <w:sz w:val="22"/>
              </w:rPr>
            </w:pPr>
            <w:r w:rsidRPr="00F92A66">
              <w:rPr>
                <w:rFonts w:cs="Arial"/>
                <w:sz w:val="22"/>
              </w:rPr>
              <w:t>Consumo Complementario y Suntuario mensual promedio</w:t>
            </w:r>
          </w:p>
          <w:p w14:paraId="6F6D062C" w14:textId="77777777" w:rsidR="00982F29" w:rsidRPr="00F92A66" w:rsidRDefault="00982F29" w:rsidP="0023279D">
            <w:pPr>
              <w:jc w:val="center"/>
              <w:cnfStyle w:val="100000000000" w:firstRow="1" w:lastRow="0" w:firstColumn="0" w:lastColumn="0" w:oddVBand="0" w:evenVBand="0" w:oddHBand="0" w:evenHBand="0" w:firstRowFirstColumn="0" w:firstRowLastColumn="0" w:lastRowFirstColumn="0" w:lastRowLastColumn="0"/>
              <w:rPr>
                <w:rFonts w:cs="Arial"/>
                <w:bCs/>
                <w:sz w:val="22"/>
              </w:rPr>
            </w:pPr>
            <w:r w:rsidRPr="00F92A66">
              <w:rPr>
                <w:rFonts w:cs="Arial"/>
                <w:sz w:val="22"/>
              </w:rPr>
              <w:t>[&gt;=12 m3]</w:t>
            </w:r>
          </w:p>
        </w:tc>
        <w:tc>
          <w:tcPr>
            <w:tcW w:w="1420" w:type="dxa"/>
            <w:vAlign w:val="center"/>
            <w:hideMark/>
          </w:tcPr>
          <w:p w14:paraId="4492BAB9" w14:textId="77777777" w:rsidR="00982F29" w:rsidRPr="00F92A66" w:rsidRDefault="00982F29" w:rsidP="0023279D">
            <w:pPr>
              <w:jc w:val="center"/>
              <w:cnfStyle w:val="100000000000" w:firstRow="1" w:lastRow="0" w:firstColumn="0" w:lastColumn="0" w:oddVBand="0" w:evenVBand="0" w:oddHBand="0" w:evenHBand="0" w:firstRowFirstColumn="0" w:firstRowLastColumn="0" w:lastRowFirstColumn="0" w:lastRowLastColumn="0"/>
              <w:rPr>
                <w:rFonts w:cs="Arial"/>
                <w:bCs/>
                <w:sz w:val="22"/>
              </w:rPr>
            </w:pPr>
            <w:r w:rsidRPr="00F92A66">
              <w:rPr>
                <w:rFonts w:cs="Arial"/>
                <w:sz w:val="22"/>
              </w:rPr>
              <w:t>Consumo suscriptor mes promedio (m3)</w:t>
            </w:r>
          </w:p>
        </w:tc>
        <w:tc>
          <w:tcPr>
            <w:tcW w:w="1291" w:type="dxa"/>
            <w:vAlign w:val="center"/>
            <w:hideMark/>
          </w:tcPr>
          <w:p w14:paraId="4C12250C" w14:textId="77777777" w:rsidR="00982F29" w:rsidRPr="00F92A66" w:rsidRDefault="00982F29" w:rsidP="0023279D">
            <w:pPr>
              <w:jc w:val="center"/>
              <w:cnfStyle w:val="100000000000" w:firstRow="1" w:lastRow="0" w:firstColumn="0" w:lastColumn="0" w:oddVBand="0" w:evenVBand="0" w:oddHBand="0" w:evenHBand="0" w:firstRowFirstColumn="0" w:firstRowLastColumn="0" w:lastRowFirstColumn="0" w:lastRowLastColumn="0"/>
              <w:rPr>
                <w:rFonts w:cs="Arial"/>
                <w:bCs/>
                <w:sz w:val="22"/>
              </w:rPr>
            </w:pPr>
            <w:r w:rsidRPr="00F92A66">
              <w:rPr>
                <w:rFonts w:cs="Arial"/>
                <w:sz w:val="22"/>
              </w:rPr>
              <w:t>Consumo proyectado</w:t>
            </w:r>
            <w:r w:rsidR="00F22FBF" w:rsidRPr="00F92A66">
              <w:rPr>
                <w:rFonts w:cs="Arial"/>
                <w:sz w:val="22"/>
              </w:rPr>
              <w:t xml:space="preserve"> en el año</w:t>
            </w:r>
          </w:p>
        </w:tc>
      </w:tr>
      <w:tr w:rsidR="00F93E38" w:rsidRPr="00F92A66" w14:paraId="324873E1" w14:textId="77777777" w:rsidTr="00232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5617F4B" w14:textId="77777777" w:rsidR="00F93E38" w:rsidRPr="00F92A66" w:rsidRDefault="00F93E38" w:rsidP="00F93E38">
            <w:pPr>
              <w:jc w:val="center"/>
              <w:rPr>
                <w:rFonts w:cs="Arial"/>
                <w:b/>
                <w:bCs/>
                <w:sz w:val="22"/>
              </w:rPr>
            </w:pPr>
            <w:r w:rsidRPr="00F92A66">
              <w:rPr>
                <w:rFonts w:cs="Arial"/>
                <w:sz w:val="22"/>
              </w:rPr>
              <w:t>1</w:t>
            </w:r>
          </w:p>
        </w:tc>
        <w:tc>
          <w:tcPr>
            <w:tcW w:w="1496" w:type="dxa"/>
            <w:noWrap/>
          </w:tcPr>
          <w:p w14:paraId="185D54EA" w14:textId="7CAA54DD"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354" w:type="dxa"/>
            <w:noWrap/>
          </w:tcPr>
          <w:p w14:paraId="4F8F415D" w14:textId="3C64A8BE"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119" w:type="dxa"/>
            <w:noWrap/>
          </w:tcPr>
          <w:p w14:paraId="45CB7B01" w14:textId="706DB925"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20" w:type="dxa"/>
            <w:noWrap/>
          </w:tcPr>
          <w:p w14:paraId="2A3AB69F" w14:textId="5F844591"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91" w:type="dxa"/>
            <w:noWrap/>
          </w:tcPr>
          <w:p w14:paraId="297CC2C3" w14:textId="6D61E467"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82F29" w:rsidRPr="00F92A66" w14:paraId="0508D423" w14:textId="77777777" w:rsidTr="0023279D">
        <w:trPr>
          <w:trHeight w:val="20"/>
        </w:trPr>
        <w:tc>
          <w:tcPr>
            <w:cnfStyle w:val="001000000000" w:firstRow="0" w:lastRow="0" w:firstColumn="1" w:lastColumn="0" w:oddVBand="0" w:evenVBand="0" w:oddHBand="0" w:evenHBand="0" w:firstRowFirstColumn="0" w:firstRowLastColumn="0" w:lastRowFirstColumn="0" w:lastRowLastColumn="0"/>
            <w:tcW w:w="1407" w:type="dxa"/>
            <w:noWrap/>
            <w:hideMark/>
          </w:tcPr>
          <w:p w14:paraId="20924BB1" w14:textId="77777777" w:rsidR="00982F29" w:rsidRPr="00F92A66" w:rsidRDefault="00982F29" w:rsidP="00CF6335">
            <w:pPr>
              <w:jc w:val="center"/>
              <w:rPr>
                <w:rFonts w:cs="Arial"/>
                <w:b/>
                <w:bCs/>
                <w:sz w:val="22"/>
              </w:rPr>
            </w:pPr>
            <w:r w:rsidRPr="00F92A66">
              <w:rPr>
                <w:rFonts w:cs="Arial"/>
                <w:sz w:val="22"/>
              </w:rPr>
              <w:t>2</w:t>
            </w:r>
          </w:p>
        </w:tc>
        <w:tc>
          <w:tcPr>
            <w:tcW w:w="1496" w:type="dxa"/>
            <w:noWrap/>
          </w:tcPr>
          <w:p w14:paraId="276E8DAF" w14:textId="27A6177F"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54" w:type="dxa"/>
            <w:noWrap/>
          </w:tcPr>
          <w:p w14:paraId="573E37E2" w14:textId="3E60EE63"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2119" w:type="dxa"/>
            <w:noWrap/>
          </w:tcPr>
          <w:p w14:paraId="08F2B39E" w14:textId="14D15971"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20" w:type="dxa"/>
            <w:noWrap/>
          </w:tcPr>
          <w:p w14:paraId="61E1780F" w14:textId="228CF64B"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91" w:type="dxa"/>
            <w:noWrap/>
          </w:tcPr>
          <w:p w14:paraId="21C7B21D" w14:textId="2D86AC4E"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F93E38" w:rsidRPr="00F92A66" w14:paraId="4EEF93BD" w14:textId="77777777" w:rsidTr="00232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7" w:type="dxa"/>
            <w:noWrap/>
            <w:hideMark/>
          </w:tcPr>
          <w:p w14:paraId="3EBEEEC6" w14:textId="77777777" w:rsidR="00F93E38" w:rsidRPr="00F92A66" w:rsidRDefault="00F93E38" w:rsidP="00F93E38">
            <w:pPr>
              <w:jc w:val="center"/>
              <w:rPr>
                <w:rFonts w:cs="Arial"/>
                <w:b/>
                <w:bCs/>
                <w:sz w:val="22"/>
              </w:rPr>
            </w:pPr>
            <w:r w:rsidRPr="00F92A66">
              <w:rPr>
                <w:rFonts w:cs="Arial"/>
                <w:sz w:val="22"/>
              </w:rPr>
              <w:t>3</w:t>
            </w:r>
          </w:p>
        </w:tc>
        <w:tc>
          <w:tcPr>
            <w:tcW w:w="1496" w:type="dxa"/>
            <w:noWrap/>
          </w:tcPr>
          <w:p w14:paraId="3DDAF447" w14:textId="11A85197"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54" w:type="dxa"/>
            <w:noWrap/>
          </w:tcPr>
          <w:p w14:paraId="13DA132D" w14:textId="56EE5E66"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119" w:type="dxa"/>
            <w:noWrap/>
          </w:tcPr>
          <w:p w14:paraId="301E4E7C" w14:textId="44CF11E5"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20" w:type="dxa"/>
            <w:noWrap/>
          </w:tcPr>
          <w:p w14:paraId="15B5BA2D" w14:textId="155A5081"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91" w:type="dxa"/>
            <w:noWrap/>
          </w:tcPr>
          <w:p w14:paraId="77B3FCA1" w14:textId="29E01A36"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82F29" w:rsidRPr="00F92A66" w14:paraId="4E2C67B6" w14:textId="77777777" w:rsidTr="0023279D">
        <w:trPr>
          <w:trHeight w:val="20"/>
        </w:trPr>
        <w:tc>
          <w:tcPr>
            <w:cnfStyle w:val="001000000000" w:firstRow="0" w:lastRow="0" w:firstColumn="1" w:lastColumn="0" w:oddVBand="0" w:evenVBand="0" w:oddHBand="0" w:evenHBand="0" w:firstRowFirstColumn="0" w:firstRowLastColumn="0" w:lastRowFirstColumn="0" w:lastRowLastColumn="0"/>
            <w:tcW w:w="1407" w:type="dxa"/>
            <w:noWrap/>
            <w:hideMark/>
          </w:tcPr>
          <w:p w14:paraId="58039F30" w14:textId="77777777" w:rsidR="00982F29" w:rsidRPr="00F92A66" w:rsidRDefault="00982F29" w:rsidP="00CF6335">
            <w:pPr>
              <w:jc w:val="center"/>
              <w:rPr>
                <w:rFonts w:cs="Arial"/>
                <w:b/>
                <w:bCs/>
                <w:sz w:val="22"/>
              </w:rPr>
            </w:pPr>
            <w:r w:rsidRPr="00F92A66">
              <w:rPr>
                <w:rFonts w:cs="Arial"/>
                <w:sz w:val="22"/>
              </w:rPr>
              <w:t>4</w:t>
            </w:r>
          </w:p>
        </w:tc>
        <w:tc>
          <w:tcPr>
            <w:tcW w:w="1496" w:type="dxa"/>
            <w:noWrap/>
          </w:tcPr>
          <w:p w14:paraId="1DFED300" w14:textId="77777777"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354" w:type="dxa"/>
            <w:noWrap/>
          </w:tcPr>
          <w:p w14:paraId="53F16351" w14:textId="014EBBDE"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2119" w:type="dxa"/>
            <w:noWrap/>
          </w:tcPr>
          <w:p w14:paraId="6E7BFCBB" w14:textId="77777777"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20" w:type="dxa"/>
            <w:noWrap/>
          </w:tcPr>
          <w:p w14:paraId="259B77C3" w14:textId="77777777"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291" w:type="dxa"/>
            <w:noWrap/>
          </w:tcPr>
          <w:p w14:paraId="584E47FC" w14:textId="77777777"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F93E38" w:rsidRPr="00F92A66" w14:paraId="640A866B" w14:textId="77777777" w:rsidTr="00232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7" w:type="dxa"/>
            <w:noWrap/>
            <w:hideMark/>
          </w:tcPr>
          <w:p w14:paraId="189390CE" w14:textId="77777777" w:rsidR="00F93E38" w:rsidRPr="00F92A66" w:rsidRDefault="00F93E38" w:rsidP="00F93E38">
            <w:pPr>
              <w:jc w:val="center"/>
              <w:rPr>
                <w:rFonts w:cs="Arial"/>
                <w:b/>
                <w:bCs/>
                <w:sz w:val="22"/>
              </w:rPr>
            </w:pPr>
            <w:r w:rsidRPr="00F92A66">
              <w:rPr>
                <w:rFonts w:cs="Arial"/>
                <w:sz w:val="22"/>
              </w:rPr>
              <w:t>5</w:t>
            </w:r>
          </w:p>
        </w:tc>
        <w:tc>
          <w:tcPr>
            <w:tcW w:w="1496" w:type="dxa"/>
            <w:noWrap/>
          </w:tcPr>
          <w:p w14:paraId="7026E096" w14:textId="28F191CD"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54" w:type="dxa"/>
            <w:noWrap/>
          </w:tcPr>
          <w:p w14:paraId="1E82CBB6" w14:textId="4C63BA5E"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119" w:type="dxa"/>
            <w:noWrap/>
          </w:tcPr>
          <w:p w14:paraId="1ACDCA47" w14:textId="480D96EC"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20" w:type="dxa"/>
            <w:noWrap/>
          </w:tcPr>
          <w:p w14:paraId="63D5D25E" w14:textId="76BCE798"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91" w:type="dxa"/>
            <w:noWrap/>
          </w:tcPr>
          <w:p w14:paraId="1CF4526B" w14:textId="4489D4FE"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F93E38" w:rsidRPr="00F92A66" w14:paraId="699CEEEB" w14:textId="77777777" w:rsidTr="0023279D">
        <w:trPr>
          <w:trHeight w:val="20"/>
        </w:trPr>
        <w:tc>
          <w:tcPr>
            <w:cnfStyle w:val="001000000000" w:firstRow="0" w:lastRow="0" w:firstColumn="1" w:lastColumn="0" w:oddVBand="0" w:evenVBand="0" w:oddHBand="0" w:evenHBand="0" w:firstRowFirstColumn="0" w:firstRowLastColumn="0" w:lastRowFirstColumn="0" w:lastRowLastColumn="0"/>
            <w:tcW w:w="1407" w:type="dxa"/>
            <w:noWrap/>
            <w:hideMark/>
          </w:tcPr>
          <w:p w14:paraId="02D3B5E1" w14:textId="77777777" w:rsidR="00F93E38" w:rsidRPr="00F92A66" w:rsidRDefault="00F93E38" w:rsidP="00F93E38">
            <w:pPr>
              <w:jc w:val="center"/>
              <w:rPr>
                <w:rFonts w:cs="Arial"/>
                <w:b/>
                <w:bCs/>
                <w:sz w:val="22"/>
              </w:rPr>
            </w:pPr>
            <w:r w:rsidRPr="00F92A66">
              <w:rPr>
                <w:rFonts w:cs="Arial"/>
                <w:sz w:val="22"/>
              </w:rPr>
              <w:t>6</w:t>
            </w:r>
          </w:p>
        </w:tc>
        <w:tc>
          <w:tcPr>
            <w:tcW w:w="1496" w:type="dxa"/>
            <w:noWrap/>
          </w:tcPr>
          <w:p w14:paraId="0EF527A6" w14:textId="63A63D7C" w:rsidR="00F93E38" w:rsidRPr="00F92A66" w:rsidRDefault="00F93E38" w:rsidP="00F93E3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354" w:type="dxa"/>
            <w:noWrap/>
          </w:tcPr>
          <w:p w14:paraId="6DFEB38B" w14:textId="257DBC1C" w:rsidR="00F93E38" w:rsidRPr="00F92A66" w:rsidRDefault="00F93E38" w:rsidP="00F93E3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119" w:type="dxa"/>
            <w:noWrap/>
          </w:tcPr>
          <w:p w14:paraId="5F3ABABA" w14:textId="07DF8854" w:rsidR="00F93E38" w:rsidRPr="00F92A66" w:rsidRDefault="00F93E38" w:rsidP="00F93E3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420" w:type="dxa"/>
            <w:noWrap/>
          </w:tcPr>
          <w:p w14:paraId="6B1A6CAD" w14:textId="1937AC73" w:rsidR="00F93E38" w:rsidRPr="00F92A66" w:rsidRDefault="00F93E38" w:rsidP="00F93E3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91" w:type="dxa"/>
            <w:noWrap/>
          </w:tcPr>
          <w:p w14:paraId="6FC81365" w14:textId="56731D4B" w:rsidR="00F93E38" w:rsidRPr="00F92A66" w:rsidRDefault="00F93E38" w:rsidP="00F93E3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F93E38" w:rsidRPr="00F92A66" w14:paraId="09B58C3C" w14:textId="77777777" w:rsidTr="00232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7" w:type="dxa"/>
            <w:hideMark/>
          </w:tcPr>
          <w:p w14:paraId="4486967F" w14:textId="77777777" w:rsidR="00F93E38" w:rsidRPr="00F92A66" w:rsidRDefault="00F93E38" w:rsidP="00F93E38">
            <w:pPr>
              <w:jc w:val="center"/>
              <w:rPr>
                <w:rFonts w:cs="Arial"/>
                <w:b/>
                <w:bCs/>
                <w:sz w:val="22"/>
              </w:rPr>
            </w:pPr>
            <w:r w:rsidRPr="00F92A66">
              <w:rPr>
                <w:rFonts w:cs="Arial"/>
                <w:sz w:val="22"/>
              </w:rPr>
              <w:t>Comercial</w:t>
            </w:r>
          </w:p>
        </w:tc>
        <w:tc>
          <w:tcPr>
            <w:tcW w:w="1496" w:type="dxa"/>
            <w:noWrap/>
          </w:tcPr>
          <w:p w14:paraId="7A4859E7" w14:textId="2CE588CB"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54" w:type="dxa"/>
            <w:noWrap/>
          </w:tcPr>
          <w:p w14:paraId="44ADF5F8" w14:textId="08046D66"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119" w:type="dxa"/>
            <w:noWrap/>
          </w:tcPr>
          <w:p w14:paraId="60C1F918" w14:textId="5C2163F4"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20" w:type="dxa"/>
            <w:noWrap/>
          </w:tcPr>
          <w:p w14:paraId="0C7DEAEF" w14:textId="1E4870F0"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91" w:type="dxa"/>
            <w:noWrap/>
          </w:tcPr>
          <w:p w14:paraId="55AA84CD" w14:textId="7B91AA8A"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F93E38" w:rsidRPr="00F92A66" w14:paraId="4C1D3EE5" w14:textId="77777777" w:rsidTr="0023279D">
        <w:trPr>
          <w:trHeight w:val="20"/>
        </w:trPr>
        <w:tc>
          <w:tcPr>
            <w:cnfStyle w:val="001000000000" w:firstRow="0" w:lastRow="0" w:firstColumn="1" w:lastColumn="0" w:oddVBand="0" w:evenVBand="0" w:oddHBand="0" w:evenHBand="0" w:firstRowFirstColumn="0" w:firstRowLastColumn="0" w:lastRowFirstColumn="0" w:lastRowLastColumn="0"/>
            <w:tcW w:w="1407" w:type="dxa"/>
            <w:hideMark/>
          </w:tcPr>
          <w:p w14:paraId="14D19285" w14:textId="77777777" w:rsidR="00F93E38" w:rsidRPr="00F92A66" w:rsidRDefault="00F93E38" w:rsidP="00F93E38">
            <w:pPr>
              <w:jc w:val="center"/>
              <w:rPr>
                <w:rFonts w:cs="Arial"/>
                <w:b/>
                <w:bCs/>
                <w:sz w:val="22"/>
              </w:rPr>
            </w:pPr>
            <w:r w:rsidRPr="00F92A66">
              <w:rPr>
                <w:rFonts w:cs="Arial"/>
                <w:sz w:val="22"/>
              </w:rPr>
              <w:t>Industrial</w:t>
            </w:r>
          </w:p>
        </w:tc>
        <w:tc>
          <w:tcPr>
            <w:tcW w:w="1496" w:type="dxa"/>
            <w:noWrap/>
          </w:tcPr>
          <w:p w14:paraId="46EEBF0C" w14:textId="0C853FB6" w:rsidR="00F93E38" w:rsidRPr="00F92A66" w:rsidRDefault="00F93E38" w:rsidP="00F93E3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354" w:type="dxa"/>
            <w:noWrap/>
          </w:tcPr>
          <w:p w14:paraId="50241B2E" w14:textId="7520F5DE" w:rsidR="00F93E38" w:rsidRPr="00F92A66" w:rsidRDefault="00F93E38" w:rsidP="00F93E3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2119" w:type="dxa"/>
            <w:noWrap/>
          </w:tcPr>
          <w:p w14:paraId="14339C2A" w14:textId="01E624DD" w:rsidR="00F93E38" w:rsidRPr="00F92A66" w:rsidRDefault="00F93E38" w:rsidP="00F93E3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420" w:type="dxa"/>
            <w:noWrap/>
          </w:tcPr>
          <w:p w14:paraId="1AFAB2AE" w14:textId="13320B3F" w:rsidR="00F93E38" w:rsidRPr="00F92A66" w:rsidRDefault="00F93E38" w:rsidP="00F93E3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291" w:type="dxa"/>
            <w:noWrap/>
          </w:tcPr>
          <w:p w14:paraId="1EA57243" w14:textId="7CBDAA0F" w:rsidR="00F93E38" w:rsidRPr="00F92A66" w:rsidRDefault="00F93E38" w:rsidP="00F93E38">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F93E38" w:rsidRPr="00F92A66" w14:paraId="47FFBCAF" w14:textId="77777777" w:rsidTr="002327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07" w:type="dxa"/>
            <w:hideMark/>
          </w:tcPr>
          <w:p w14:paraId="1902A6C5" w14:textId="77777777" w:rsidR="00F93E38" w:rsidRPr="00F92A66" w:rsidRDefault="00F93E38" w:rsidP="00F93E38">
            <w:pPr>
              <w:jc w:val="center"/>
              <w:rPr>
                <w:rFonts w:cs="Arial"/>
                <w:b/>
                <w:bCs/>
                <w:sz w:val="22"/>
              </w:rPr>
            </w:pPr>
            <w:r w:rsidRPr="00F92A66">
              <w:rPr>
                <w:rFonts w:cs="Arial"/>
                <w:sz w:val="22"/>
              </w:rPr>
              <w:t>Oficial</w:t>
            </w:r>
          </w:p>
        </w:tc>
        <w:tc>
          <w:tcPr>
            <w:tcW w:w="1496" w:type="dxa"/>
            <w:noWrap/>
          </w:tcPr>
          <w:p w14:paraId="15C4834C" w14:textId="46E3638F"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354" w:type="dxa"/>
            <w:noWrap/>
          </w:tcPr>
          <w:p w14:paraId="2EEDC923" w14:textId="6581FD68"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119" w:type="dxa"/>
            <w:noWrap/>
          </w:tcPr>
          <w:p w14:paraId="734A04F9" w14:textId="2E0734D1"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20" w:type="dxa"/>
            <w:noWrap/>
          </w:tcPr>
          <w:p w14:paraId="79ADCCAC" w14:textId="1F94E44E"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291" w:type="dxa"/>
            <w:noWrap/>
          </w:tcPr>
          <w:p w14:paraId="1B91EB62" w14:textId="6EE9EF79" w:rsidR="00F93E38" w:rsidRPr="00F92A66" w:rsidRDefault="00F93E38" w:rsidP="00F93E38">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982F29" w:rsidRPr="00F92A66" w14:paraId="5066A2A8" w14:textId="77777777" w:rsidTr="0023279D">
        <w:trPr>
          <w:trHeight w:val="20"/>
        </w:trPr>
        <w:tc>
          <w:tcPr>
            <w:cnfStyle w:val="001000000000" w:firstRow="0" w:lastRow="0" w:firstColumn="1" w:lastColumn="0" w:oddVBand="0" w:evenVBand="0" w:oddHBand="0" w:evenHBand="0" w:firstRowFirstColumn="0" w:firstRowLastColumn="0" w:lastRowFirstColumn="0" w:lastRowLastColumn="0"/>
            <w:tcW w:w="1407" w:type="dxa"/>
            <w:hideMark/>
          </w:tcPr>
          <w:p w14:paraId="38F65440" w14:textId="77777777" w:rsidR="00982F29" w:rsidRPr="00F92A66" w:rsidRDefault="00982F29" w:rsidP="00CF6335">
            <w:pPr>
              <w:jc w:val="center"/>
              <w:rPr>
                <w:rFonts w:cs="Arial"/>
                <w:bCs/>
                <w:sz w:val="22"/>
              </w:rPr>
            </w:pPr>
            <w:r w:rsidRPr="00F92A66">
              <w:rPr>
                <w:rFonts w:cs="Arial"/>
                <w:sz w:val="22"/>
              </w:rPr>
              <w:t>Total</w:t>
            </w:r>
          </w:p>
        </w:tc>
        <w:tc>
          <w:tcPr>
            <w:tcW w:w="1496" w:type="dxa"/>
            <w:noWrap/>
          </w:tcPr>
          <w:p w14:paraId="5D0AEA73" w14:textId="77777777"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b/>
                <w:bCs/>
              </w:rPr>
            </w:pPr>
          </w:p>
        </w:tc>
        <w:tc>
          <w:tcPr>
            <w:tcW w:w="1354" w:type="dxa"/>
            <w:noWrap/>
          </w:tcPr>
          <w:p w14:paraId="06D11765" w14:textId="1C6F4A8E"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b/>
                <w:bCs/>
              </w:rPr>
            </w:pPr>
          </w:p>
        </w:tc>
        <w:tc>
          <w:tcPr>
            <w:tcW w:w="2119" w:type="dxa"/>
            <w:noWrap/>
          </w:tcPr>
          <w:p w14:paraId="1E7B3A76" w14:textId="77777777"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b/>
                <w:bCs/>
              </w:rPr>
            </w:pPr>
          </w:p>
        </w:tc>
        <w:tc>
          <w:tcPr>
            <w:tcW w:w="1420" w:type="dxa"/>
            <w:noWrap/>
          </w:tcPr>
          <w:p w14:paraId="787E8041" w14:textId="77777777"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b/>
                <w:bCs/>
              </w:rPr>
            </w:pPr>
          </w:p>
        </w:tc>
        <w:tc>
          <w:tcPr>
            <w:tcW w:w="1291" w:type="dxa"/>
            <w:noWrap/>
          </w:tcPr>
          <w:p w14:paraId="280B3114" w14:textId="77777777" w:rsidR="00982F29" w:rsidRPr="00F92A66" w:rsidRDefault="00982F29" w:rsidP="00CF6335">
            <w:pPr>
              <w:jc w:val="center"/>
              <w:cnfStyle w:val="000000000000" w:firstRow="0" w:lastRow="0" w:firstColumn="0" w:lastColumn="0" w:oddVBand="0" w:evenVBand="0" w:oddHBand="0" w:evenHBand="0" w:firstRowFirstColumn="0" w:firstRowLastColumn="0" w:lastRowFirstColumn="0" w:lastRowLastColumn="0"/>
              <w:rPr>
                <w:rFonts w:cs="Arial"/>
                <w:b/>
                <w:bCs/>
              </w:rPr>
            </w:pPr>
          </w:p>
        </w:tc>
      </w:tr>
    </w:tbl>
    <w:p w14:paraId="0C7AF16F" w14:textId="340EF032" w:rsidR="00EC35B6" w:rsidRPr="00F92A66" w:rsidRDefault="00DD5B01" w:rsidP="00A06CC3">
      <w:pPr>
        <w:tabs>
          <w:tab w:val="left" w:pos="5188"/>
        </w:tabs>
        <w:rPr>
          <w:rFonts w:cs="Arial"/>
          <w:b/>
        </w:rPr>
      </w:pPr>
      <w:r w:rsidRPr="00F92A66">
        <w:rPr>
          <w:rFonts w:cs="Arial"/>
        </w:rPr>
        <w:lastRenderedPageBreak/>
        <w:t xml:space="preserve">Fuente: </w:t>
      </w:r>
      <w:r w:rsidR="0023279D" w:rsidRPr="00F92A66">
        <w:rPr>
          <w:rFonts w:cs="Arial"/>
          <w:highlight w:val="yellow"/>
        </w:rPr>
        <w:t>NOMBRE DEL ACUEDUCTO</w:t>
      </w:r>
    </w:p>
    <w:p w14:paraId="638CE01A" w14:textId="07393338" w:rsidR="006F50AD" w:rsidRDefault="006F50AD" w:rsidP="00CF6335">
      <w:pPr>
        <w:tabs>
          <w:tab w:val="left" w:pos="5188"/>
        </w:tabs>
        <w:jc w:val="center"/>
        <w:rPr>
          <w:rFonts w:cs="Arial"/>
        </w:rPr>
      </w:pPr>
    </w:p>
    <w:p w14:paraId="386E8FC2" w14:textId="048DE9F6" w:rsidR="00536D29" w:rsidRDefault="00536D29" w:rsidP="00CF6335">
      <w:pPr>
        <w:tabs>
          <w:tab w:val="left" w:pos="5188"/>
        </w:tabs>
        <w:jc w:val="center"/>
        <w:rPr>
          <w:rFonts w:cs="Arial"/>
        </w:rPr>
      </w:pPr>
    </w:p>
    <w:p w14:paraId="535525BC" w14:textId="77777777" w:rsidR="00536D29" w:rsidRPr="00F92A66" w:rsidRDefault="00536D29" w:rsidP="00CF6335">
      <w:pPr>
        <w:tabs>
          <w:tab w:val="left" w:pos="5188"/>
        </w:tabs>
        <w:jc w:val="center"/>
        <w:rPr>
          <w:rFonts w:cs="Arial"/>
        </w:rPr>
      </w:pPr>
    </w:p>
    <w:p w14:paraId="2E7E28CD" w14:textId="77777777" w:rsidR="00EC35B6" w:rsidRPr="00F92A66" w:rsidRDefault="00DD5B01" w:rsidP="00CF6335">
      <w:pPr>
        <w:pStyle w:val="Prrafodelista"/>
        <w:numPr>
          <w:ilvl w:val="0"/>
          <w:numId w:val="21"/>
        </w:numPr>
        <w:tabs>
          <w:tab w:val="left" w:pos="5188"/>
        </w:tabs>
        <w:jc w:val="both"/>
        <w:outlineLvl w:val="0"/>
        <w:rPr>
          <w:rFonts w:cs="Arial"/>
          <w:b/>
        </w:rPr>
      </w:pPr>
      <w:bookmarkStart w:id="6" w:name="_Toc518607405"/>
      <w:r w:rsidRPr="00F92A66">
        <w:rPr>
          <w:rFonts w:cs="Arial"/>
          <w:b/>
        </w:rPr>
        <w:t>PORCENTAJES DE APORTE SOLIDARIO Y SUBSIDIOS APROBADOS</w:t>
      </w:r>
      <w:bookmarkEnd w:id="6"/>
    </w:p>
    <w:p w14:paraId="38F014C5" w14:textId="77777777" w:rsidR="00EC35B6" w:rsidRPr="00F92A66" w:rsidRDefault="00EC35B6" w:rsidP="00CF6335">
      <w:pPr>
        <w:rPr>
          <w:rFonts w:cs="Arial"/>
        </w:rPr>
      </w:pPr>
    </w:p>
    <w:p w14:paraId="6D598A4D" w14:textId="47AD5B1C" w:rsidR="00EC35B6" w:rsidRPr="00F92A66" w:rsidRDefault="00DD5B01" w:rsidP="00CF6335">
      <w:pPr>
        <w:tabs>
          <w:tab w:val="left" w:pos="5188"/>
        </w:tabs>
        <w:jc w:val="both"/>
        <w:rPr>
          <w:rFonts w:cs="Arial"/>
          <w:spacing w:val="-4"/>
          <w:lang w:val="es-ES_tradnl"/>
        </w:rPr>
      </w:pPr>
      <w:r w:rsidRPr="00F92A66">
        <w:rPr>
          <w:rFonts w:cs="Arial"/>
          <w:spacing w:val="-4"/>
          <w:lang w:val="es-ES_tradnl"/>
        </w:rPr>
        <w:t xml:space="preserve">Con el </w:t>
      </w:r>
      <w:r w:rsidRPr="005C71D8">
        <w:rPr>
          <w:rFonts w:cs="Arial"/>
          <w:spacing w:val="-4"/>
          <w:highlight w:val="yellow"/>
          <w:lang w:val="es-ES_tradnl"/>
        </w:rPr>
        <w:t xml:space="preserve">Acuerdo </w:t>
      </w:r>
      <w:r w:rsidR="0023597C">
        <w:rPr>
          <w:rFonts w:cs="Arial"/>
          <w:spacing w:val="-4"/>
          <w:highlight w:val="yellow"/>
          <w:lang w:val="es-ES_tradnl"/>
        </w:rPr>
        <w:t>830</w:t>
      </w:r>
      <w:r w:rsidRPr="005C71D8">
        <w:rPr>
          <w:rFonts w:cs="Arial"/>
          <w:spacing w:val="-4"/>
          <w:highlight w:val="yellow"/>
          <w:lang w:val="es-ES_tradnl"/>
        </w:rPr>
        <w:t xml:space="preserve"> de 20</w:t>
      </w:r>
      <w:r w:rsidR="0023597C">
        <w:rPr>
          <w:rFonts w:cs="Arial"/>
          <w:spacing w:val="-4"/>
          <w:lang w:val="es-ES_tradnl"/>
        </w:rPr>
        <w:t>21</w:t>
      </w:r>
      <w:r w:rsidR="0023279D" w:rsidRPr="00F92A66">
        <w:rPr>
          <w:rFonts w:cs="Arial"/>
          <w:spacing w:val="-4"/>
          <w:lang w:val="es-ES_tradnl"/>
        </w:rPr>
        <w:t xml:space="preserve"> </w:t>
      </w:r>
      <w:r w:rsidRPr="00F92A66">
        <w:rPr>
          <w:rFonts w:cs="Arial"/>
          <w:spacing w:val="-4"/>
          <w:lang w:val="es-ES_tradnl"/>
        </w:rPr>
        <w:t>el Concejo Distrital estableció los factores de subsidio para el servicio</w:t>
      </w:r>
      <w:r w:rsidR="00A06CC3" w:rsidRPr="00F92A66">
        <w:rPr>
          <w:rFonts w:cs="Arial"/>
          <w:spacing w:val="-4"/>
          <w:lang w:val="es-ES_tradnl"/>
        </w:rPr>
        <w:t xml:space="preserve"> público</w:t>
      </w:r>
      <w:r w:rsidRPr="00F92A66">
        <w:rPr>
          <w:rFonts w:cs="Arial"/>
          <w:spacing w:val="-4"/>
          <w:lang w:val="es-ES_tradnl"/>
        </w:rPr>
        <w:t xml:space="preserve"> de acueducto a aplicar para los estratos 1, 2 y 3</w:t>
      </w:r>
      <w:r w:rsidR="0023279D" w:rsidRPr="00F92A66">
        <w:rPr>
          <w:rFonts w:cs="Arial"/>
          <w:spacing w:val="-4"/>
          <w:lang w:val="es-ES_tradnl"/>
        </w:rPr>
        <w:t>, estos son</w:t>
      </w:r>
      <w:r w:rsidRPr="00F92A66">
        <w:rPr>
          <w:rFonts w:cs="Arial"/>
          <w:spacing w:val="-4"/>
          <w:lang w:val="es-ES_tradnl"/>
        </w:rPr>
        <w:t>:</w:t>
      </w:r>
    </w:p>
    <w:p w14:paraId="1F1BA9C8" w14:textId="77777777" w:rsidR="006747F8" w:rsidRPr="00F92A66" w:rsidRDefault="006747F8" w:rsidP="00CF6335">
      <w:pPr>
        <w:tabs>
          <w:tab w:val="left" w:pos="5188"/>
        </w:tabs>
        <w:jc w:val="both"/>
        <w:rPr>
          <w:rFonts w:cs="Arial"/>
          <w:spacing w:val="-4"/>
          <w:lang w:val="es-ES_tradnl"/>
        </w:rPr>
      </w:pPr>
    </w:p>
    <w:p w14:paraId="034D103D" w14:textId="77777777" w:rsidR="005E4F53" w:rsidRPr="00F92A66" w:rsidRDefault="005E4F53" w:rsidP="00CF6335">
      <w:pPr>
        <w:tabs>
          <w:tab w:val="left" w:pos="5188"/>
        </w:tabs>
        <w:rPr>
          <w:rFonts w:cs="Arial"/>
          <w:spacing w:val="-4"/>
          <w:lang w:val="es-ES_tradnl"/>
        </w:rPr>
      </w:pPr>
      <w:bookmarkStart w:id="7" w:name="_Toc517948508"/>
      <w:r w:rsidRPr="00F92A66">
        <w:rPr>
          <w:rFonts w:cs="Arial"/>
          <w:b/>
        </w:rPr>
        <w:t xml:space="preserve">Tabla No. </w:t>
      </w:r>
      <w:r w:rsidR="001529F0" w:rsidRPr="00F92A66">
        <w:rPr>
          <w:rFonts w:cs="Arial"/>
          <w:b/>
        </w:rPr>
        <w:fldChar w:fldCharType="begin"/>
      </w:r>
      <w:r w:rsidRPr="00F92A66">
        <w:rPr>
          <w:rFonts w:cs="Arial"/>
          <w:b/>
        </w:rPr>
        <w:instrText xml:space="preserve"> SEQ Tabla_No. \* ARABIC </w:instrText>
      </w:r>
      <w:r w:rsidR="001529F0" w:rsidRPr="00F92A66">
        <w:rPr>
          <w:rFonts w:cs="Arial"/>
          <w:b/>
        </w:rPr>
        <w:fldChar w:fldCharType="separate"/>
      </w:r>
      <w:r w:rsidRPr="00F92A66">
        <w:rPr>
          <w:rFonts w:cs="Arial"/>
          <w:b/>
          <w:noProof/>
        </w:rPr>
        <w:t>3</w:t>
      </w:r>
      <w:r w:rsidR="001529F0" w:rsidRPr="00F92A66">
        <w:rPr>
          <w:rFonts w:cs="Arial"/>
          <w:b/>
        </w:rPr>
        <w:fldChar w:fldCharType="end"/>
      </w:r>
      <w:r w:rsidRPr="00F92A66">
        <w:rPr>
          <w:rFonts w:cs="Arial"/>
          <w:b/>
        </w:rPr>
        <w:t>. Factores de subsidios</w:t>
      </w:r>
      <w:bookmarkEnd w:id="7"/>
      <w:r w:rsidR="00A06CC3" w:rsidRPr="00F92A66">
        <w:rPr>
          <w:rFonts w:cs="Arial"/>
          <w:b/>
        </w:rPr>
        <w:t xml:space="preserve"> servicio público de acueducto</w:t>
      </w:r>
    </w:p>
    <w:tbl>
      <w:tblPr>
        <w:tblStyle w:val="Tablanormal5"/>
        <w:tblW w:w="5940" w:type="dxa"/>
        <w:tblLook w:val="04A0" w:firstRow="1" w:lastRow="0" w:firstColumn="1" w:lastColumn="0" w:noHBand="0" w:noVBand="1"/>
      </w:tblPr>
      <w:tblGrid>
        <w:gridCol w:w="1426"/>
        <w:gridCol w:w="1426"/>
        <w:gridCol w:w="1841"/>
        <w:gridCol w:w="1247"/>
      </w:tblGrid>
      <w:tr w:rsidR="0095751C" w:rsidRPr="00F92A66" w14:paraId="250BA30A" w14:textId="77777777" w:rsidTr="002327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0" w:type="pct"/>
          </w:tcPr>
          <w:p w14:paraId="3E749893" w14:textId="77777777" w:rsidR="00EC35B6" w:rsidRPr="00F92A66" w:rsidRDefault="00EC35B6" w:rsidP="00A06CC3">
            <w:pPr>
              <w:jc w:val="center"/>
              <w:rPr>
                <w:rFonts w:cs="Arial"/>
                <w:sz w:val="22"/>
                <w:lang w:val="es-ES" w:eastAsia="es-ES"/>
              </w:rPr>
            </w:pPr>
          </w:p>
        </w:tc>
        <w:tc>
          <w:tcPr>
            <w:tcW w:w="1200" w:type="pct"/>
          </w:tcPr>
          <w:p w14:paraId="1A0E23E3" w14:textId="77777777" w:rsidR="00EC35B6" w:rsidRPr="00F92A66" w:rsidRDefault="00A06CC3" w:rsidP="00A06CC3">
            <w:pPr>
              <w:jc w:val="center"/>
              <w:cnfStyle w:val="100000000000" w:firstRow="1" w:lastRow="0" w:firstColumn="0" w:lastColumn="0" w:oddVBand="0" w:evenVBand="0" w:oddHBand="0" w:evenHBand="0" w:firstRowFirstColumn="0" w:firstRowLastColumn="0" w:lastRowFirstColumn="0" w:lastRowLastColumn="0"/>
              <w:rPr>
                <w:rFonts w:cs="Arial"/>
                <w:sz w:val="22"/>
                <w:lang w:val="es-ES" w:eastAsia="es-ES"/>
              </w:rPr>
            </w:pPr>
            <w:r w:rsidRPr="00F92A66">
              <w:rPr>
                <w:rFonts w:cs="Arial"/>
                <w:sz w:val="22"/>
                <w:lang w:val="es-ES" w:eastAsia="es-ES"/>
              </w:rPr>
              <w:t>Estrato 1</w:t>
            </w:r>
          </w:p>
        </w:tc>
        <w:tc>
          <w:tcPr>
            <w:tcW w:w="1550" w:type="pct"/>
          </w:tcPr>
          <w:p w14:paraId="2B8375D6" w14:textId="77777777" w:rsidR="00EC35B6" w:rsidRPr="00F92A66" w:rsidRDefault="00A06CC3" w:rsidP="00A06CC3">
            <w:pPr>
              <w:jc w:val="center"/>
              <w:cnfStyle w:val="100000000000" w:firstRow="1" w:lastRow="0" w:firstColumn="0" w:lastColumn="0" w:oddVBand="0" w:evenVBand="0" w:oddHBand="0" w:evenHBand="0" w:firstRowFirstColumn="0" w:firstRowLastColumn="0" w:lastRowFirstColumn="0" w:lastRowLastColumn="0"/>
              <w:rPr>
                <w:rFonts w:cs="Arial"/>
                <w:sz w:val="22"/>
                <w:lang w:val="es-ES" w:eastAsia="es-ES"/>
              </w:rPr>
            </w:pPr>
            <w:r w:rsidRPr="00F92A66">
              <w:rPr>
                <w:rFonts w:cs="Arial"/>
                <w:sz w:val="22"/>
                <w:lang w:val="es-ES" w:eastAsia="es-ES"/>
              </w:rPr>
              <w:t>Estrato 2</w:t>
            </w:r>
          </w:p>
        </w:tc>
        <w:tc>
          <w:tcPr>
            <w:tcW w:w="1050" w:type="pct"/>
          </w:tcPr>
          <w:p w14:paraId="6D4C5952" w14:textId="77777777" w:rsidR="00EC35B6" w:rsidRPr="00F92A66" w:rsidRDefault="00A06CC3" w:rsidP="00A06CC3">
            <w:pPr>
              <w:jc w:val="center"/>
              <w:cnfStyle w:val="100000000000" w:firstRow="1" w:lastRow="0" w:firstColumn="0" w:lastColumn="0" w:oddVBand="0" w:evenVBand="0" w:oddHBand="0" w:evenHBand="0" w:firstRowFirstColumn="0" w:firstRowLastColumn="0" w:lastRowFirstColumn="0" w:lastRowLastColumn="0"/>
              <w:rPr>
                <w:rFonts w:cs="Arial"/>
                <w:sz w:val="22"/>
                <w:lang w:val="es-ES" w:eastAsia="es-ES"/>
              </w:rPr>
            </w:pPr>
            <w:r w:rsidRPr="00F92A66">
              <w:rPr>
                <w:rFonts w:cs="Arial"/>
                <w:sz w:val="22"/>
                <w:lang w:val="es-ES" w:eastAsia="es-ES"/>
              </w:rPr>
              <w:t>Estrato 3</w:t>
            </w:r>
          </w:p>
        </w:tc>
      </w:tr>
      <w:tr w:rsidR="0095751C" w:rsidRPr="00F92A66" w14:paraId="0CB7A279" w14:textId="77777777" w:rsidTr="00232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Pr>
          <w:p w14:paraId="4A7A8109" w14:textId="77777777" w:rsidR="00EC35B6" w:rsidRPr="00F92A66" w:rsidRDefault="00A06CC3" w:rsidP="00A06CC3">
            <w:pPr>
              <w:jc w:val="center"/>
              <w:rPr>
                <w:rFonts w:cs="Arial"/>
                <w:b/>
                <w:sz w:val="22"/>
                <w:lang w:val="es-ES" w:eastAsia="es-ES"/>
              </w:rPr>
            </w:pPr>
            <w:r w:rsidRPr="00F92A66">
              <w:rPr>
                <w:rFonts w:cs="Arial"/>
                <w:sz w:val="22"/>
                <w:lang w:val="es-ES" w:eastAsia="es-ES"/>
              </w:rPr>
              <w:t>Acueducto</w:t>
            </w:r>
          </w:p>
        </w:tc>
        <w:tc>
          <w:tcPr>
            <w:tcW w:w="1200" w:type="pct"/>
          </w:tcPr>
          <w:p w14:paraId="58B51E45" w14:textId="77777777" w:rsidR="00EC35B6" w:rsidRPr="00F92A66" w:rsidRDefault="00DD5B01" w:rsidP="00A06CC3">
            <w:pPr>
              <w:jc w:val="center"/>
              <w:cnfStyle w:val="000000100000" w:firstRow="0" w:lastRow="0" w:firstColumn="0" w:lastColumn="0" w:oddVBand="0" w:evenVBand="0" w:oddHBand="1" w:evenHBand="0" w:firstRowFirstColumn="0" w:firstRowLastColumn="0" w:lastRowFirstColumn="0" w:lastRowLastColumn="0"/>
              <w:rPr>
                <w:rFonts w:cs="Arial"/>
                <w:lang w:val="es-ES" w:eastAsia="es-ES"/>
              </w:rPr>
            </w:pPr>
            <w:r w:rsidRPr="00F92A66">
              <w:rPr>
                <w:rFonts w:cs="Arial"/>
                <w:lang w:val="es-ES" w:eastAsia="es-ES"/>
              </w:rPr>
              <w:t>70%</w:t>
            </w:r>
          </w:p>
        </w:tc>
        <w:tc>
          <w:tcPr>
            <w:tcW w:w="1550" w:type="pct"/>
          </w:tcPr>
          <w:p w14:paraId="37571B67" w14:textId="77777777" w:rsidR="00EC35B6" w:rsidRPr="00F92A66" w:rsidRDefault="00A06CC3" w:rsidP="00A06CC3">
            <w:pPr>
              <w:jc w:val="center"/>
              <w:cnfStyle w:val="000000100000" w:firstRow="0" w:lastRow="0" w:firstColumn="0" w:lastColumn="0" w:oddVBand="0" w:evenVBand="0" w:oddHBand="1" w:evenHBand="0" w:firstRowFirstColumn="0" w:firstRowLastColumn="0" w:lastRowFirstColumn="0" w:lastRowLastColumn="0"/>
              <w:rPr>
                <w:rFonts w:cs="Arial"/>
                <w:lang w:val="es-ES" w:eastAsia="es-ES"/>
              </w:rPr>
            </w:pPr>
            <w:r w:rsidRPr="00F92A66">
              <w:rPr>
                <w:rFonts w:cs="Arial"/>
                <w:lang w:val="es-ES" w:eastAsia="es-ES"/>
              </w:rPr>
              <w:t>40%</w:t>
            </w:r>
          </w:p>
        </w:tc>
        <w:tc>
          <w:tcPr>
            <w:tcW w:w="1050" w:type="pct"/>
          </w:tcPr>
          <w:p w14:paraId="23C30C32" w14:textId="77777777" w:rsidR="00EC35B6" w:rsidRPr="00F92A66" w:rsidRDefault="00A06CC3" w:rsidP="00A06CC3">
            <w:pPr>
              <w:jc w:val="center"/>
              <w:cnfStyle w:val="000000100000" w:firstRow="0" w:lastRow="0" w:firstColumn="0" w:lastColumn="0" w:oddVBand="0" w:evenVBand="0" w:oddHBand="1" w:evenHBand="0" w:firstRowFirstColumn="0" w:firstRowLastColumn="0" w:lastRowFirstColumn="0" w:lastRowLastColumn="0"/>
              <w:rPr>
                <w:rFonts w:cs="Arial"/>
                <w:lang w:val="es-ES" w:eastAsia="es-ES"/>
              </w:rPr>
            </w:pPr>
            <w:r w:rsidRPr="00F92A66">
              <w:rPr>
                <w:rFonts w:cs="Arial"/>
                <w:lang w:val="es-ES" w:eastAsia="es-ES"/>
              </w:rPr>
              <w:t>15</w:t>
            </w:r>
            <w:r w:rsidR="00DD5B01" w:rsidRPr="00F92A66">
              <w:rPr>
                <w:rFonts w:cs="Arial"/>
                <w:lang w:val="es-ES" w:eastAsia="es-ES"/>
              </w:rPr>
              <w:t>%</w:t>
            </w:r>
          </w:p>
        </w:tc>
      </w:tr>
    </w:tbl>
    <w:p w14:paraId="7BE0BA4B" w14:textId="77777777" w:rsidR="00EC35B6" w:rsidRPr="00F92A66" w:rsidRDefault="00EC35B6" w:rsidP="00A06CC3">
      <w:pPr>
        <w:tabs>
          <w:tab w:val="left" w:pos="5188"/>
        </w:tabs>
        <w:jc w:val="center"/>
        <w:rPr>
          <w:rFonts w:cs="Arial"/>
          <w:spacing w:val="-4"/>
          <w:lang w:val="es-ES_tradnl"/>
        </w:rPr>
      </w:pPr>
    </w:p>
    <w:p w14:paraId="7757D43E" w14:textId="4617BB2B" w:rsidR="00EC35B6" w:rsidRPr="00F92A66" w:rsidRDefault="00DD5B01" w:rsidP="00CF6335">
      <w:pPr>
        <w:tabs>
          <w:tab w:val="left" w:pos="5188"/>
        </w:tabs>
        <w:jc w:val="both"/>
        <w:rPr>
          <w:rFonts w:cs="Arial"/>
          <w:spacing w:val="-4"/>
          <w:lang w:val="es-ES_tradnl"/>
        </w:rPr>
      </w:pPr>
      <w:r w:rsidRPr="00F92A66">
        <w:rPr>
          <w:rFonts w:cs="Arial"/>
          <w:spacing w:val="-4"/>
          <w:lang w:val="es-ES_tradnl"/>
        </w:rPr>
        <w:t>Así mismo estimó unos factores de aporte solidario para los estratos 5, 6, industrial y comercial de</w:t>
      </w:r>
      <w:r w:rsidR="0023279D" w:rsidRPr="00F92A66">
        <w:rPr>
          <w:rFonts w:cs="Arial"/>
          <w:spacing w:val="-4"/>
          <w:lang w:val="es-ES_tradnl"/>
        </w:rPr>
        <w:t xml:space="preserve"> la siguiente manera</w:t>
      </w:r>
      <w:r w:rsidRPr="00F92A66">
        <w:rPr>
          <w:rFonts w:cs="Arial"/>
          <w:spacing w:val="-4"/>
          <w:lang w:val="es-ES_tradnl"/>
        </w:rPr>
        <w:t>:</w:t>
      </w:r>
    </w:p>
    <w:p w14:paraId="7F76383E" w14:textId="77777777" w:rsidR="00EC35B6" w:rsidRPr="00F92A66" w:rsidRDefault="00EC35B6" w:rsidP="00CF6335">
      <w:pPr>
        <w:tabs>
          <w:tab w:val="left" w:pos="5188"/>
        </w:tabs>
        <w:jc w:val="both"/>
        <w:rPr>
          <w:rFonts w:cs="Arial"/>
          <w:spacing w:val="-4"/>
          <w:lang w:val="es-ES_tradnl"/>
        </w:rPr>
      </w:pPr>
    </w:p>
    <w:p w14:paraId="7558AE1D" w14:textId="77777777" w:rsidR="005E4F53" w:rsidRPr="00F92A66" w:rsidRDefault="005E4F53" w:rsidP="00CF6335">
      <w:pPr>
        <w:tabs>
          <w:tab w:val="left" w:pos="5188"/>
        </w:tabs>
        <w:rPr>
          <w:rFonts w:cs="Arial"/>
          <w:spacing w:val="-4"/>
          <w:lang w:val="es-ES_tradnl"/>
        </w:rPr>
      </w:pPr>
      <w:bookmarkStart w:id="8" w:name="_Toc517948509"/>
      <w:r w:rsidRPr="00F92A66">
        <w:rPr>
          <w:rFonts w:cs="Arial"/>
          <w:b/>
        </w:rPr>
        <w:t xml:space="preserve">Tabla No. </w:t>
      </w:r>
      <w:r w:rsidR="001529F0" w:rsidRPr="00F92A66">
        <w:rPr>
          <w:rFonts w:cs="Arial"/>
          <w:b/>
        </w:rPr>
        <w:fldChar w:fldCharType="begin"/>
      </w:r>
      <w:r w:rsidRPr="00F92A66">
        <w:rPr>
          <w:rFonts w:cs="Arial"/>
          <w:b/>
        </w:rPr>
        <w:instrText xml:space="preserve"> SEQ Tabla_No. \* ARABIC </w:instrText>
      </w:r>
      <w:r w:rsidR="001529F0" w:rsidRPr="00F92A66">
        <w:rPr>
          <w:rFonts w:cs="Arial"/>
          <w:b/>
        </w:rPr>
        <w:fldChar w:fldCharType="separate"/>
      </w:r>
      <w:r w:rsidRPr="00F92A66">
        <w:rPr>
          <w:rFonts w:cs="Arial"/>
          <w:b/>
          <w:noProof/>
        </w:rPr>
        <w:t>4</w:t>
      </w:r>
      <w:r w:rsidR="001529F0" w:rsidRPr="00F92A66">
        <w:rPr>
          <w:rFonts w:cs="Arial"/>
          <w:b/>
        </w:rPr>
        <w:fldChar w:fldCharType="end"/>
      </w:r>
      <w:r w:rsidRPr="00F92A66">
        <w:rPr>
          <w:rFonts w:cs="Arial"/>
          <w:b/>
        </w:rPr>
        <w:t>. Factores de contribuciones</w:t>
      </w:r>
      <w:bookmarkEnd w:id="8"/>
      <w:r w:rsidR="00A06CC3" w:rsidRPr="00F92A66">
        <w:rPr>
          <w:rFonts w:cs="Arial"/>
          <w:b/>
        </w:rPr>
        <w:t xml:space="preserve"> servicio público de acueducto</w:t>
      </w:r>
    </w:p>
    <w:tbl>
      <w:tblPr>
        <w:tblStyle w:val="Tablanormal5"/>
        <w:tblW w:w="8310" w:type="dxa"/>
        <w:tblLook w:val="04A0" w:firstRow="1" w:lastRow="0" w:firstColumn="1" w:lastColumn="0" w:noHBand="0" w:noVBand="1"/>
      </w:tblPr>
      <w:tblGrid>
        <w:gridCol w:w="1541"/>
        <w:gridCol w:w="1128"/>
        <w:gridCol w:w="1458"/>
        <w:gridCol w:w="1978"/>
        <w:gridCol w:w="2205"/>
      </w:tblGrid>
      <w:tr w:rsidR="0095751C" w:rsidRPr="00F92A66" w14:paraId="283A11F2" w14:textId="77777777" w:rsidTr="00F763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 w:type="pct"/>
            <w:vAlign w:val="center"/>
          </w:tcPr>
          <w:p w14:paraId="661C77A8" w14:textId="77777777" w:rsidR="00EC35B6" w:rsidRPr="00F92A66" w:rsidRDefault="00DD5B01" w:rsidP="00F76377">
            <w:pPr>
              <w:jc w:val="center"/>
              <w:rPr>
                <w:rFonts w:cs="Arial"/>
                <w:sz w:val="22"/>
                <w:lang w:val="es-ES" w:eastAsia="es-ES"/>
              </w:rPr>
            </w:pPr>
            <w:r w:rsidRPr="00F92A66">
              <w:rPr>
                <w:rFonts w:cs="Arial"/>
                <w:sz w:val="22"/>
                <w:lang w:val="es-ES" w:eastAsia="es-ES"/>
              </w:rPr>
              <w:t>Clase de uso</w:t>
            </w:r>
          </w:p>
        </w:tc>
        <w:tc>
          <w:tcPr>
            <w:tcW w:w="679" w:type="pct"/>
            <w:vAlign w:val="center"/>
          </w:tcPr>
          <w:p w14:paraId="6D27623D" w14:textId="77777777" w:rsidR="00EC35B6" w:rsidRPr="00F92A66" w:rsidRDefault="00DD5B01" w:rsidP="00F76377">
            <w:pPr>
              <w:jc w:val="center"/>
              <w:cnfStyle w:val="100000000000" w:firstRow="1" w:lastRow="0" w:firstColumn="0" w:lastColumn="0" w:oddVBand="0" w:evenVBand="0" w:oddHBand="0" w:evenHBand="0" w:firstRowFirstColumn="0" w:firstRowLastColumn="0" w:lastRowFirstColumn="0" w:lastRowLastColumn="0"/>
              <w:rPr>
                <w:rFonts w:cs="Arial"/>
                <w:sz w:val="22"/>
                <w:lang w:val="es-ES" w:eastAsia="es-ES"/>
              </w:rPr>
            </w:pPr>
            <w:r w:rsidRPr="00F92A66">
              <w:rPr>
                <w:rFonts w:cs="Arial"/>
                <w:sz w:val="22"/>
                <w:lang w:val="es-ES" w:eastAsia="es-ES"/>
              </w:rPr>
              <w:t>Cargo Fijo</w:t>
            </w:r>
          </w:p>
        </w:tc>
        <w:tc>
          <w:tcPr>
            <w:tcW w:w="877" w:type="pct"/>
            <w:vAlign w:val="center"/>
          </w:tcPr>
          <w:p w14:paraId="1AF0A1D1" w14:textId="77777777" w:rsidR="00EC35B6" w:rsidRPr="00F92A66" w:rsidRDefault="00DD5B01" w:rsidP="00F76377">
            <w:pPr>
              <w:jc w:val="center"/>
              <w:cnfStyle w:val="100000000000" w:firstRow="1" w:lastRow="0" w:firstColumn="0" w:lastColumn="0" w:oddVBand="0" w:evenVBand="0" w:oddHBand="0" w:evenHBand="0" w:firstRowFirstColumn="0" w:firstRowLastColumn="0" w:lastRowFirstColumn="0" w:lastRowLastColumn="0"/>
              <w:rPr>
                <w:rFonts w:cs="Arial"/>
                <w:sz w:val="22"/>
                <w:lang w:val="es-ES" w:eastAsia="es-ES"/>
              </w:rPr>
            </w:pPr>
            <w:r w:rsidRPr="00F92A66">
              <w:rPr>
                <w:rFonts w:cs="Arial"/>
                <w:sz w:val="22"/>
                <w:lang w:val="es-ES" w:eastAsia="es-ES"/>
              </w:rPr>
              <w:t>Consumo No Residencial</w:t>
            </w:r>
          </w:p>
        </w:tc>
        <w:tc>
          <w:tcPr>
            <w:tcW w:w="1190" w:type="pct"/>
            <w:vAlign w:val="center"/>
          </w:tcPr>
          <w:p w14:paraId="1C7C98E2" w14:textId="77777777" w:rsidR="00EC35B6" w:rsidRPr="00F92A66" w:rsidRDefault="00DD5B01" w:rsidP="00F76377">
            <w:pPr>
              <w:jc w:val="center"/>
              <w:cnfStyle w:val="100000000000" w:firstRow="1" w:lastRow="0" w:firstColumn="0" w:lastColumn="0" w:oddVBand="0" w:evenVBand="0" w:oddHBand="0" w:evenHBand="0" w:firstRowFirstColumn="0" w:firstRowLastColumn="0" w:lastRowFirstColumn="0" w:lastRowLastColumn="0"/>
              <w:rPr>
                <w:rFonts w:cs="Arial"/>
                <w:sz w:val="22"/>
                <w:lang w:val="es-ES" w:eastAsia="es-ES"/>
              </w:rPr>
            </w:pPr>
            <w:r w:rsidRPr="00F92A66">
              <w:rPr>
                <w:rFonts w:cs="Arial"/>
                <w:sz w:val="22"/>
                <w:lang w:val="es-ES" w:eastAsia="es-ES"/>
              </w:rPr>
              <w:t>Costo del Cargo por Consumo Básico Complementario</w:t>
            </w:r>
          </w:p>
        </w:tc>
        <w:tc>
          <w:tcPr>
            <w:tcW w:w="1329" w:type="pct"/>
            <w:vAlign w:val="center"/>
          </w:tcPr>
          <w:p w14:paraId="7301D44A" w14:textId="77777777" w:rsidR="00EC35B6" w:rsidRPr="00F92A66" w:rsidRDefault="00DD5B01" w:rsidP="00F76377">
            <w:pPr>
              <w:jc w:val="center"/>
              <w:cnfStyle w:val="100000000000" w:firstRow="1" w:lastRow="0" w:firstColumn="0" w:lastColumn="0" w:oddVBand="0" w:evenVBand="0" w:oddHBand="0" w:evenHBand="0" w:firstRowFirstColumn="0" w:firstRowLastColumn="0" w:lastRowFirstColumn="0" w:lastRowLastColumn="0"/>
              <w:rPr>
                <w:rFonts w:cs="Arial"/>
                <w:sz w:val="22"/>
                <w:lang w:val="es-ES" w:eastAsia="es-ES"/>
              </w:rPr>
            </w:pPr>
            <w:r w:rsidRPr="00F92A66">
              <w:rPr>
                <w:rFonts w:cs="Arial"/>
                <w:sz w:val="22"/>
                <w:lang w:val="es-ES" w:eastAsia="es-ES"/>
              </w:rPr>
              <w:t>Costo del Cargo por Consumo Suntuario</w:t>
            </w:r>
          </w:p>
        </w:tc>
      </w:tr>
      <w:tr w:rsidR="0095751C" w:rsidRPr="00F92A66" w14:paraId="0A723D76" w14:textId="77777777" w:rsidTr="00F76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pct"/>
          </w:tcPr>
          <w:p w14:paraId="56CF3C84" w14:textId="77777777" w:rsidR="00EC35B6" w:rsidRPr="00F92A66" w:rsidRDefault="00DD5B01" w:rsidP="00CF6335">
            <w:pPr>
              <w:jc w:val="center"/>
              <w:rPr>
                <w:rFonts w:cs="Arial"/>
                <w:sz w:val="22"/>
                <w:lang w:val="es-ES" w:eastAsia="es-ES"/>
              </w:rPr>
            </w:pPr>
            <w:r w:rsidRPr="00F92A66">
              <w:rPr>
                <w:rFonts w:cs="Arial"/>
                <w:sz w:val="22"/>
                <w:lang w:val="es-ES" w:eastAsia="es-ES"/>
              </w:rPr>
              <w:t>Estrato 5</w:t>
            </w:r>
          </w:p>
        </w:tc>
        <w:tc>
          <w:tcPr>
            <w:tcW w:w="679" w:type="pct"/>
          </w:tcPr>
          <w:p w14:paraId="6751785B" w14:textId="77777777" w:rsidR="00EC35B6" w:rsidRPr="00F92A66" w:rsidRDefault="00DD5B01" w:rsidP="00CF6335">
            <w:pPr>
              <w:jc w:val="center"/>
              <w:cnfStyle w:val="000000100000" w:firstRow="0" w:lastRow="0" w:firstColumn="0" w:lastColumn="0" w:oddVBand="0" w:evenVBand="0" w:oddHBand="1" w:evenHBand="0" w:firstRowFirstColumn="0" w:firstRowLastColumn="0" w:lastRowFirstColumn="0" w:lastRowLastColumn="0"/>
              <w:rPr>
                <w:rFonts w:cs="Arial"/>
                <w:lang w:val="es-ES" w:eastAsia="es-ES"/>
              </w:rPr>
            </w:pPr>
            <w:r w:rsidRPr="00F92A66">
              <w:rPr>
                <w:rFonts w:cs="Arial"/>
                <w:lang w:val="es-ES" w:eastAsia="es-ES"/>
              </w:rPr>
              <w:t>124%</w:t>
            </w:r>
          </w:p>
        </w:tc>
        <w:tc>
          <w:tcPr>
            <w:tcW w:w="877" w:type="pct"/>
          </w:tcPr>
          <w:p w14:paraId="3B83242F" w14:textId="77777777" w:rsidR="00EC35B6" w:rsidRPr="00F92A66" w:rsidRDefault="00DD5B01" w:rsidP="00CF6335">
            <w:pPr>
              <w:jc w:val="center"/>
              <w:cnfStyle w:val="000000100000" w:firstRow="0" w:lastRow="0" w:firstColumn="0" w:lastColumn="0" w:oddVBand="0" w:evenVBand="0" w:oddHBand="1" w:evenHBand="0" w:firstRowFirstColumn="0" w:firstRowLastColumn="0" w:lastRowFirstColumn="0" w:lastRowLastColumn="0"/>
              <w:rPr>
                <w:rFonts w:cs="Arial"/>
                <w:lang w:val="es-ES" w:eastAsia="es-ES"/>
              </w:rPr>
            </w:pPr>
            <w:r w:rsidRPr="00F92A66">
              <w:rPr>
                <w:rFonts w:cs="Arial"/>
                <w:lang w:val="es-ES" w:eastAsia="es-ES"/>
              </w:rPr>
              <w:t>N.A.</w:t>
            </w:r>
          </w:p>
        </w:tc>
        <w:tc>
          <w:tcPr>
            <w:tcW w:w="1190" w:type="pct"/>
          </w:tcPr>
          <w:p w14:paraId="310FF2D8" w14:textId="77777777" w:rsidR="00EC35B6" w:rsidRPr="00F92A66" w:rsidRDefault="00DD5B01" w:rsidP="00CF6335">
            <w:pPr>
              <w:jc w:val="center"/>
              <w:cnfStyle w:val="000000100000" w:firstRow="0" w:lastRow="0" w:firstColumn="0" w:lastColumn="0" w:oddVBand="0" w:evenVBand="0" w:oddHBand="1" w:evenHBand="0" w:firstRowFirstColumn="0" w:firstRowLastColumn="0" w:lastRowFirstColumn="0" w:lastRowLastColumn="0"/>
              <w:rPr>
                <w:rFonts w:cs="Arial"/>
                <w:lang w:val="es-ES" w:eastAsia="es-ES"/>
              </w:rPr>
            </w:pPr>
            <w:r w:rsidRPr="00F92A66">
              <w:rPr>
                <w:rFonts w:cs="Arial"/>
                <w:lang w:val="es-ES" w:eastAsia="es-ES"/>
              </w:rPr>
              <w:t>55%</w:t>
            </w:r>
          </w:p>
        </w:tc>
        <w:tc>
          <w:tcPr>
            <w:tcW w:w="1329" w:type="pct"/>
          </w:tcPr>
          <w:p w14:paraId="4BE42528" w14:textId="77777777" w:rsidR="00EC35B6" w:rsidRPr="00F92A66" w:rsidRDefault="00DD5B01" w:rsidP="00CF6335">
            <w:pPr>
              <w:jc w:val="center"/>
              <w:cnfStyle w:val="000000100000" w:firstRow="0" w:lastRow="0" w:firstColumn="0" w:lastColumn="0" w:oddVBand="0" w:evenVBand="0" w:oddHBand="1" w:evenHBand="0" w:firstRowFirstColumn="0" w:firstRowLastColumn="0" w:lastRowFirstColumn="0" w:lastRowLastColumn="0"/>
              <w:rPr>
                <w:rFonts w:cs="Arial"/>
                <w:lang w:val="es-ES" w:eastAsia="es-ES"/>
              </w:rPr>
            </w:pPr>
            <w:r w:rsidRPr="00F92A66">
              <w:rPr>
                <w:rFonts w:cs="Arial"/>
                <w:lang w:val="es-ES" w:eastAsia="es-ES"/>
              </w:rPr>
              <w:t>55%</w:t>
            </w:r>
          </w:p>
        </w:tc>
      </w:tr>
      <w:tr w:rsidR="0095751C" w:rsidRPr="00F92A66" w14:paraId="6D1109F6" w14:textId="77777777" w:rsidTr="00F76377">
        <w:tc>
          <w:tcPr>
            <w:cnfStyle w:val="001000000000" w:firstRow="0" w:lastRow="0" w:firstColumn="1" w:lastColumn="0" w:oddVBand="0" w:evenVBand="0" w:oddHBand="0" w:evenHBand="0" w:firstRowFirstColumn="0" w:firstRowLastColumn="0" w:lastRowFirstColumn="0" w:lastRowLastColumn="0"/>
            <w:tcW w:w="927" w:type="pct"/>
          </w:tcPr>
          <w:p w14:paraId="5BAC87BF" w14:textId="77777777" w:rsidR="00EC35B6" w:rsidRPr="00F92A66" w:rsidRDefault="00DD5B01" w:rsidP="00CF6335">
            <w:pPr>
              <w:jc w:val="center"/>
              <w:rPr>
                <w:rFonts w:cs="Arial"/>
                <w:sz w:val="22"/>
                <w:lang w:val="es-ES" w:eastAsia="es-ES"/>
              </w:rPr>
            </w:pPr>
            <w:r w:rsidRPr="00F92A66">
              <w:rPr>
                <w:rFonts w:cs="Arial"/>
                <w:sz w:val="22"/>
                <w:lang w:val="es-ES" w:eastAsia="es-ES"/>
              </w:rPr>
              <w:t>Estrato 6</w:t>
            </w:r>
          </w:p>
        </w:tc>
        <w:tc>
          <w:tcPr>
            <w:tcW w:w="679" w:type="pct"/>
          </w:tcPr>
          <w:p w14:paraId="04E086DA" w14:textId="77777777" w:rsidR="00EC35B6" w:rsidRPr="00F92A66" w:rsidRDefault="00DD5B01" w:rsidP="00CF6335">
            <w:pPr>
              <w:jc w:val="center"/>
              <w:cnfStyle w:val="000000000000" w:firstRow="0" w:lastRow="0" w:firstColumn="0" w:lastColumn="0" w:oddVBand="0" w:evenVBand="0" w:oddHBand="0" w:evenHBand="0" w:firstRowFirstColumn="0" w:firstRowLastColumn="0" w:lastRowFirstColumn="0" w:lastRowLastColumn="0"/>
              <w:rPr>
                <w:rFonts w:cs="Arial"/>
                <w:lang w:val="es-ES" w:eastAsia="es-ES"/>
              </w:rPr>
            </w:pPr>
            <w:r w:rsidRPr="00F92A66">
              <w:rPr>
                <w:rFonts w:cs="Arial"/>
                <w:lang w:val="es-ES" w:eastAsia="es-ES"/>
              </w:rPr>
              <w:t>174%</w:t>
            </w:r>
          </w:p>
        </w:tc>
        <w:tc>
          <w:tcPr>
            <w:tcW w:w="877" w:type="pct"/>
          </w:tcPr>
          <w:p w14:paraId="34A21237" w14:textId="77777777" w:rsidR="00EC35B6" w:rsidRPr="00F92A66" w:rsidRDefault="00DD5B01" w:rsidP="00CF6335">
            <w:pPr>
              <w:jc w:val="center"/>
              <w:cnfStyle w:val="000000000000" w:firstRow="0" w:lastRow="0" w:firstColumn="0" w:lastColumn="0" w:oddVBand="0" w:evenVBand="0" w:oddHBand="0" w:evenHBand="0" w:firstRowFirstColumn="0" w:firstRowLastColumn="0" w:lastRowFirstColumn="0" w:lastRowLastColumn="0"/>
              <w:rPr>
                <w:rFonts w:cs="Arial"/>
                <w:lang w:val="es-ES" w:eastAsia="es-ES"/>
              </w:rPr>
            </w:pPr>
            <w:r w:rsidRPr="00F92A66">
              <w:rPr>
                <w:rFonts w:cs="Arial"/>
                <w:lang w:val="es-ES" w:eastAsia="es-ES"/>
              </w:rPr>
              <w:t>N.A.</w:t>
            </w:r>
          </w:p>
        </w:tc>
        <w:tc>
          <w:tcPr>
            <w:tcW w:w="1190" w:type="pct"/>
          </w:tcPr>
          <w:p w14:paraId="48A1AA96" w14:textId="77777777" w:rsidR="00EC35B6" w:rsidRPr="00F92A66" w:rsidRDefault="00DD5B01" w:rsidP="00CF6335">
            <w:pPr>
              <w:jc w:val="center"/>
              <w:cnfStyle w:val="000000000000" w:firstRow="0" w:lastRow="0" w:firstColumn="0" w:lastColumn="0" w:oddVBand="0" w:evenVBand="0" w:oddHBand="0" w:evenHBand="0" w:firstRowFirstColumn="0" w:firstRowLastColumn="0" w:lastRowFirstColumn="0" w:lastRowLastColumn="0"/>
              <w:rPr>
                <w:rFonts w:cs="Arial"/>
                <w:lang w:val="es-ES" w:eastAsia="es-ES"/>
              </w:rPr>
            </w:pPr>
            <w:r w:rsidRPr="00F92A66">
              <w:rPr>
                <w:rFonts w:cs="Arial"/>
                <w:lang w:val="es-ES" w:eastAsia="es-ES"/>
              </w:rPr>
              <w:t>65%</w:t>
            </w:r>
          </w:p>
        </w:tc>
        <w:tc>
          <w:tcPr>
            <w:tcW w:w="1329" w:type="pct"/>
          </w:tcPr>
          <w:p w14:paraId="7D1A17D4" w14:textId="77777777" w:rsidR="00EC35B6" w:rsidRPr="00F92A66" w:rsidRDefault="00DD5B01" w:rsidP="00CF6335">
            <w:pPr>
              <w:jc w:val="center"/>
              <w:cnfStyle w:val="000000000000" w:firstRow="0" w:lastRow="0" w:firstColumn="0" w:lastColumn="0" w:oddVBand="0" w:evenVBand="0" w:oddHBand="0" w:evenHBand="0" w:firstRowFirstColumn="0" w:firstRowLastColumn="0" w:lastRowFirstColumn="0" w:lastRowLastColumn="0"/>
              <w:rPr>
                <w:rFonts w:cs="Arial"/>
                <w:lang w:val="es-ES" w:eastAsia="es-ES"/>
              </w:rPr>
            </w:pPr>
            <w:r w:rsidRPr="00F92A66">
              <w:rPr>
                <w:rFonts w:cs="Arial"/>
                <w:lang w:val="es-ES" w:eastAsia="es-ES"/>
              </w:rPr>
              <w:t>65%</w:t>
            </w:r>
          </w:p>
        </w:tc>
      </w:tr>
      <w:tr w:rsidR="0095751C" w:rsidRPr="00F92A66" w14:paraId="661F1D05" w14:textId="77777777" w:rsidTr="00F76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pct"/>
          </w:tcPr>
          <w:p w14:paraId="41B81C93" w14:textId="77777777" w:rsidR="00EC35B6" w:rsidRPr="00F92A66" w:rsidRDefault="00DD5B01" w:rsidP="00CF6335">
            <w:pPr>
              <w:jc w:val="center"/>
              <w:rPr>
                <w:rFonts w:cs="Arial"/>
                <w:sz w:val="22"/>
                <w:lang w:val="es-ES" w:eastAsia="es-ES"/>
              </w:rPr>
            </w:pPr>
            <w:r w:rsidRPr="00F92A66">
              <w:rPr>
                <w:rFonts w:cs="Arial"/>
                <w:sz w:val="22"/>
                <w:lang w:val="es-ES" w:eastAsia="es-ES"/>
              </w:rPr>
              <w:t>Industrial</w:t>
            </w:r>
          </w:p>
        </w:tc>
        <w:tc>
          <w:tcPr>
            <w:tcW w:w="679" w:type="pct"/>
          </w:tcPr>
          <w:p w14:paraId="4F2D1722" w14:textId="77777777" w:rsidR="00EC35B6" w:rsidRPr="00F92A66" w:rsidRDefault="00DD5B01" w:rsidP="00CF6335">
            <w:pPr>
              <w:jc w:val="center"/>
              <w:cnfStyle w:val="000000100000" w:firstRow="0" w:lastRow="0" w:firstColumn="0" w:lastColumn="0" w:oddVBand="0" w:evenVBand="0" w:oddHBand="1" w:evenHBand="0" w:firstRowFirstColumn="0" w:firstRowLastColumn="0" w:lastRowFirstColumn="0" w:lastRowLastColumn="0"/>
              <w:rPr>
                <w:rFonts w:cs="Arial"/>
                <w:lang w:val="es-ES" w:eastAsia="es-ES"/>
              </w:rPr>
            </w:pPr>
            <w:r w:rsidRPr="00F92A66">
              <w:rPr>
                <w:rFonts w:cs="Arial"/>
                <w:lang w:val="es-ES" w:eastAsia="es-ES"/>
              </w:rPr>
              <w:t>30%</w:t>
            </w:r>
          </w:p>
        </w:tc>
        <w:tc>
          <w:tcPr>
            <w:tcW w:w="877" w:type="pct"/>
          </w:tcPr>
          <w:p w14:paraId="0FDD4421" w14:textId="77777777" w:rsidR="00EC35B6" w:rsidRPr="00F92A66" w:rsidRDefault="00DD5B01" w:rsidP="00CF6335">
            <w:pPr>
              <w:jc w:val="center"/>
              <w:cnfStyle w:val="000000100000" w:firstRow="0" w:lastRow="0" w:firstColumn="0" w:lastColumn="0" w:oddVBand="0" w:evenVBand="0" w:oddHBand="1" w:evenHBand="0" w:firstRowFirstColumn="0" w:firstRowLastColumn="0" w:lastRowFirstColumn="0" w:lastRowLastColumn="0"/>
              <w:rPr>
                <w:rFonts w:cs="Arial"/>
                <w:lang w:val="es-ES" w:eastAsia="es-ES"/>
              </w:rPr>
            </w:pPr>
            <w:r w:rsidRPr="00F92A66">
              <w:rPr>
                <w:rFonts w:cs="Arial"/>
                <w:lang w:val="es-ES" w:eastAsia="es-ES"/>
              </w:rPr>
              <w:t>38%</w:t>
            </w:r>
          </w:p>
        </w:tc>
        <w:tc>
          <w:tcPr>
            <w:tcW w:w="1190" w:type="pct"/>
          </w:tcPr>
          <w:p w14:paraId="368B521F" w14:textId="77777777" w:rsidR="00EC35B6" w:rsidRPr="00F92A66" w:rsidRDefault="00DD5B01" w:rsidP="00CF6335">
            <w:pPr>
              <w:jc w:val="center"/>
              <w:cnfStyle w:val="000000100000" w:firstRow="0" w:lastRow="0" w:firstColumn="0" w:lastColumn="0" w:oddVBand="0" w:evenVBand="0" w:oddHBand="1" w:evenHBand="0" w:firstRowFirstColumn="0" w:firstRowLastColumn="0" w:lastRowFirstColumn="0" w:lastRowLastColumn="0"/>
              <w:rPr>
                <w:rFonts w:cs="Arial"/>
                <w:lang w:val="es-ES" w:eastAsia="es-ES"/>
              </w:rPr>
            </w:pPr>
            <w:r w:rsidRPr="00F92A66">
              <w:rPr>
                <w:rFonts w:cs="Arial"/>
                <w:lang w:val="es-ES" w:eastAsia="es-ES"/>
              </w:rPr>
              <w:t>N.A.</w:t>
            </w:r>
          </w:p>
        </w:tc>
        <w:tc>
          <w:tcPr>
            <w:tcW w:w="1329" w:type="pct"/>
          </w:tcPr>
          <w:p w14:paraId="19DA4894" w14:textId="77777777" w:rsidR="00EC35B6" w:rsidRPr="00F92A66" w:rsidRDefault="00DD5B01" w:rsidP="00CF6335">
            <w:pPr>
              <w:jc w:val="center"/>
              <w:cnfStyle w:val="000000100000" w:firstRow="0" w:lastRow="0" w:firstColumn="0" w:lastColumn="0" w:oddVBand="0" w:evenVBand="0" w:oddHBand="1" w:evenHBand="0" w:firstRowFirstColumn="0" w:firstRowLastColumn="0" w:lastRowFirstColumn="0" w:lastRowLastColumn="0"/>
              <w:rPr>
                <w:rFonts w:cs="Arial"/>
                <w:lang w:val="es-ES" w:eastAsia="es-ES"/>
              </w:rPr>
            </w:pPr>
            <w:r w:rsidRPr="00F92A66">
              <w:rPr>
                <w:rFonts w:cs="Arial"/>
                <w:lang w:val="es-ES" w:eastAsia="es-ES"/>
              </w:rPr>
              <w:t>N.A.</w:t>
            </w:r>
          </w:p>
        </w:tc>
      </w:tr>
      <w:tr w:rsidR="0095751C" w:rsidRPr="00F92A66" w14:paraId="7EF9838A" w14:textId="77777777" w:rsidTr="00F76377">
        <w:tc>
          <w:tcPr>
            <w:cnfStyle w:val="001000000000" w:firstRow="0" w:lastRow="0" w:firstColumn="1" w:lastColumn="0" w:oddVBand="0" w:evenVBand="0" w:oddHBand="0" w:evenHBand="0" w:firstRowFirstColumn="0" w:firstRowLastColumn="0" w:lastRowFirstColumn="0" w:lastRowLastColumn="0"/>
            <w:tcW w:w="927" w:type="pct"/>
          </w:tcPr>
          <w:p w14:paraId="52A93F0D" w14:textId="77777777" w:rsidR="00EC35B6" w:rsidRPr="00F92A66" w:rsidRDefault="00DD5B01" w:rsidP="00CF6335">
            <w:pPr>
              <w:jc w:val="center"/>
              <w:rPr>
                <w:rFonts w:cs="Arial"/>
                <w:sz w:val="22"/>
                <w:lang w:val="es-ES" w:eastAsia="es-ES"/>
              </w:rPr>
            </w:pPr>
            <w:r w:rsidRPr="00F92A66">
              <w:rPr>
                <w:rFonts w:cs="Arial"/>
                <w:sz w:val="22"/>
                <w:lang w:val="es-ES" w:eastAsia="es-ES"/>
              </w:rPr>
              <w:t>Comercial</w:t>
            </w:r>
          </w:p>
        </w:tc>
        <w:tc>
          <w:tcPr>
            <w:tcW w:w="679" w:type="pct"/>
          </w:tcPr>
          <w:p w14:paraId="41E4C7B0" w14:textId="77777777" w:rsidR="00EC35B6" w:rsidRPr="00F92A66" w:rsidRDefault="00DD5B01" w:rsidP="00CF6335">
            <w:pPr>
              <w:jc w:val="center"/>
              <w:cnfStyle w:val="000000000000" w:firstRow="0" w:lastRow="0" w:firstColumn="0" w:lastColumn="0" w:oddVBand="0" w:evenVBand="0" w:oddHBand="0" w:evenHBand="0" w:firstRowFirstColumn="0" w:firstRowLastColumn="0" w:lastRowFirstColumn="0" w:lastRowLastColumn="0"/>
              <w:rPr>
                <w:rFonts w:cs="Arial"/>
                <w:lang w:val="es-ES" w:eastAsia="es-ES"/>
              </w:rPr>
            </w:pPr>
            <w:r w:rsidRPr="00F92A66">
              <w:rPr>
                <w:rFonts w:cs="Arial"/>
                <w:lang w:val="es-ES" w:eastAsia="es-ES"/>
              </w:rPr>
              <w:t>50%</w:t>
            </w:r>
          </w:p>
        </w:tc>
        <w:tc>
          <w:tcPr>
            <w:tcW w:w="877" w:type="pct"/>
          </w:tcPr>
          <w:p w14:paraId="00CD8F58" w14:textId="77777777" w:rsidR="00EC35B6" w:rsidRPr="00F92A66" w:rsidRDefault="00DD5B01" w:rsidP="00CF6335">
            <w:pPr>
              <w:jc w:val="center"/>
              <w:cnfStyle w:val="000000000000" w:firstRow="0" w:lastRow="0" w:firstColumn="0" w:lastColumn="0" w:oddVBand="0" w:evenVBand="0" w:oddHBand="0" w:evenHBand="0" w:firstRowFirstColumn="0" w:firstRowLastColumn="0" w:lastRowFirstColumn="0" w:lastRowLastColumn="0"/>
              <w:rPr>
                <w:rFonts w:cs="Arial"/>
                <w:lang w:val="es-ES" w:eastAsia="es-ES"/>
              </w:rPr>
            </w:pPr>
            <w:r w:rsidRPr="00F92A66">
              <w:rPr>
                <w:rFonts w:cs="Arial"/>
                <w:lang w:val="es-ES" w:eastAsia="es-ES"/>
              </w:rPr>
              <w:t>50%</w:t>
            </w:r>
          </w:p>
        </w:tc>
        <w:tc>
          <w:tcPr>
            <w:tcW w:w="1190" w:type="pct"/>
          </w:tcPr>
          <w:p w14:paraId="6900E5BA" w14:textId="77777777" w:rsidR="00EC35B6" w:rsidRPr="00F92A66" w:rsidRDefault="00DD5B01" w:rsidP="00CF6335">
            <w:pPr>
              <w:jc w:val="center"/>
              <w:cnfStyle w:val="000000000000" w:firstRow="0" w:lastRow="0" w:firstColumn="0" w:lastColumn="0" w:oddVBand="0" w:evenVBand="0" w:oddHBand="0" w:evenHBand="0" w:firstRowFirstColumn="0" w:firstRowLastColumn="0" w:lastRowFirstColumn="0" w:lastRowLastColumn="0"/>
              <w:rPr>
                <w:rFonts w:cs="Arial"/>
                <w:lang w:val="es-ES" w:eastAsia="es-ES"/>
              </w:rPr>
            </w:pPr>
            <w:r w:rsidRPr="00F92A66">
              <w:rPr>
                <w:rFonts w:cs="Arial"/>
                <w:lang w:val="es-ES" w:eastAsia="es-ES"/>
              </w:rPr>
              <w:t>N.A.</w:t>
            </w:r>
          </w:p>
        </w:tc>
        <w:tc>
          <w:tcPr>
            <w:tcW w:w="1329" w:type="pct"/>
          </w:tcPr>
          <w:p w14:paraId="627A0AB4" w14:textId="77777777" w:rsidR="00EC35B6" w:rsidRPr="00F92A66" w:rsidRDefault="00DD5B01" w:rsidP="00CF6335">
            <w:pPr>
              <w:jc w:val="center"/>
              <w:cnfStyle w:val="000000000000" w:firstRow="0" w:lastRow="0" w:firstColumn="0" w:lastColumn="0" w:oddVBand="0" w:evenVBand="0" w:oddHBand="0" w:evenHBand="0" w:firstRowFirstColumn="0" w:firstRowLastColumn="0" w:lastRowFirstColumn="0" w:lastRowLastColumn="0"/>
              <w:rPr>
                <w:rFonts w:cs="Arial"/>
                <w:lang w:val="es-ES" w:eastAsia="es-ES"/>
              </w:rPr>
            </w:pPr>
            <w:r w:rsidRPr="00F92A66">
              <w:rPr>
                <w:rFonts w:cs="Arial"/>
                <w:lang w:val="es-ES" w:eastAsia="es-ES"/>
              </w:rPr>
              <w:t>N.A.</w:t>
            </w:r>
          </w:p>
        </w:tc>
      </w:tr>
    </w:tbl>
    <w:p w14:paraId="45383167" w14:textId="77777777" w:rsidR="00EC35B6" w:rsidRPr="00F92A66" w:rsidRDefault="00EC35B6" w:rsidP="00CF6335">
      <w:pPr>
        <w:tabs>
          <w:tab w:val="left" w:pos="5188"/>
        </w:tabs>
        <w:jc w:val="both"/>
        <w:rPr>
          <w:rFonts w:cs="Arial"/>
          <w:spacing w:val="-4"/>
        </w:rPr>
      </w:pPr>
    </w:p>
    <w:p w14:paraId="17CC2864" w14:textId="77777777" w:rsidR="00EC35B6" w:rsidRPr="00F92A66" w:rsidRDefault="00DD5B01" w:rsidP="00CF6335">
      <w:pPr>
        <w:tabs>
          <w:tab w:val="left" w:pos="5188"/>
        </w:tabs>
        <w:jc w:val="both"/>
        <w:rPr>
          <w:rFonts w:cs="Arial"/>
          <w:spacing w:val="-4"/>
          <w:lang w:val="es-ES_tradnl"/>
        </w:rPr>
      </w:pPr>
      <w:r w:rsidRPr="00F92A66">
        <w:rPr>
          <w:rFonts w:cs="Arial"/>
        </w:rPr>
        <w:t>Considerando que</w:t>
      </w:r>
      <w:r w:rsidRPr="00F92A66">
        <w:rPr>
          <w:rFonts w:cs="Arial"/>
          <w:spacing w:val="-4"/>
          <w:lang w:val="es-ES_tradnl"/>
        </w:rPr>
        <w:t>la Ley 1450 de 2011, determina en el artículo 125 “</w:t>
      </w:r>
      <w:r w:rsidRPr="00F92A66">
        <w:rPr>
          <w:rFonts w:cs="Arial"/>
          <w:i/>
          <w:spacing w:val="-4"/>
          <w:lang w:val="es-ES_tradnl"/>
        </w:rPr>
        <w:t>que los factores de subsidios y contribuciones aprobados por los respectivos Concejos Municipales tendrán una vigencia igual a cinco (5) años</w:t>
      </w:r>
      <w:r w:rsidRPr="00F92A66">
        <w:rPr>
          <w:rFonts w:cs="Arial"/>
          <w:spacing w:val="-4"/>
          <w:lang w:val="es-ES_tradnl"/>
        </w:rPr>
        <w:t>”, hemos considerado estos factores para la proyección de nuestros subsidios.</w:t>
      </w:r>
    </w:p>
    <w:p w14:paraId="0E36545B" w14:textId="77777777" w:rsidR="0060755F" w:rsidRPr="00F92A66" w:rsidRDefault="0060755F" w:rsidP="00CF6335">
      <w:pPr>
        <w:tabs>
          <w:tab w:val="left" w:pos="5188"/>
        </w:tabs>
        <w:jc w:val="both"/>
        <w:rPr>
          <w:rFonts w:cs="Arial"/>
          <w:b/>
        </w:rPr>
      </w:pPr>
    </w:p>
    <w:p w14:paraId="554EDA3C" w14:textId="77777777" w:rsidR="00CF6335" w:rsidRPr="00F92A66" w:rsidRDefault="00CF6335" w:rsidP="00CF6335">
      <w:pPr>
        <w:tabs>
          <w:tab w:val="left" w:pos="5188"/>
        </w:tabs>
        <w:jc w:val="both"/>
        <w:rPr>
          <w:rFonts w:cs="Arial"/>
          <w:b/>
        </w:rPr>
      </w:pPr>
    </w:p>
    <w:p w14:paraId="705DD635" w14:textId="77777777" w:rsidR="00EC35B6" w:rsidRPr="00F92A66" w:rsidRDefault="00DD5B01" w:rsidP="00CF6335">
      <w:pPr>
        <w:pStyle w:val="Prrafodelista"/>
        <w:numPr>
          <w:ilvl w:val="0"/>
          <w:numId w:val="21"/>
        </w:numPr>
        <w:tabs>
          <w:tab w:val="left" w:pos="5188"/>
        </w:tabs>
        <w:jc w:val="both"/>
        <w:outlineLvl w:val="0"/>
        <w:rPr>
          <w:rFonts w:cs="Arial"/>
          <w:b/>
        </w:rPr>
      </w:pPr>
      <w:bookmarkStart w:id="9" w:name="_Toc518607406"/>
      <w:r w:rsidRPr="00F92A66">
        <w:rPr>
          <w:rFonts w:cs="Arial"/>
          <w:b/>
        </w:rPr>
        <w:t>ESTRUCTURA TARIFARIA</w:t>
      </w:r>
      <w:bookmarkEnd w:id="9"/>
    </w:p>
    <w:p w14:paraId="5AEFAF01" w14:textId="77777777" w:rsidR="00CF6335" w:rsidRPr="00F92A66" w:rsidRDefault="00CF6335" w:rsidP="00CF6335">
      <w:pPr>
        <w:tabs>
          <w:tab w:val="left" w:pos="5188"/>
        </w:tabs>
        <w:jc w:val="both"/>
        <w:rPr>
          <w:rFonts w:cs="Arial"/>
        </w:rPr>
      </w:pPr>
    </w:p>
    <w:p w14:paraId="3819AE07" w14:textId="179C2C65" w:rsidR="00EC35B6" w:rsidRPr="00F92A66" w:rsidRDefault="00DD5B01" w:rsidP="00CF6335">
      <w:pPr>
        <w:tabs>
          <w:tab w:val="left" w:pos="5188"/>
        </w:tabs>
        <w:jc w:val="both"/>
        <w:rPr>
          <w:rFonts w:cs="Arial"/>
          <w:b/>
        </w:rPr>
      </w:pPr>
      <w:r w:rsidRPr="00F92A66">
        <w:rPr>
          <w:rFonts w:cs="Arial"/>
        </w:rPr>
        <w:t xml:space="preserve">A </w:t>
      </w:r>
      <w:r w:rsidR="00C90BFB" w:rsidRPr="00F92A66">
        <w:rPr>
          <w:rFonts w:cs="Arial"/>
        </w:rPr>
        <w:t>continuación,</w:t>
      </w:r>
      <w:r w:rsidRPr="00F92A66">
        <w:rPr>
          <w:rFonts w:cs="Arial"/>
        </w:rPr>
        <w:t xml:space="preserve"> relacionamos los componentes de la estructura tarifaria </w:t>
      </w:r>
      <w:r w:rsidR="00A06CC3" w:rsidRPr="00F92A66">
        <w:rPr>
          <w:rFonts w:cs="Arial"/>
        </w:rPr>
        <w:t>proyectados para la vigencia 2</w:t>
      </w:r>
      <w:r w:rsidR="00A06CC3" w:rsidRPr="005C71D8">
        <w:rPr>
          <w:rFonts w:cs="Arial"/>
          <w:highlight w:val="yellow"/>
        </w:rPr>
        <w:t>02</w:t>
      </w:r>
      <w:r w:rsidR="00003429" w:rsidRPr="00003429">
        <w:rPr>
          <w:rFonts w:cs="Arial"/>
          <w:highlight w:val="yellow"/>
        </w:rPr>
        <w:t>X</w:t>
      </w:r>
      <w:r w:rsidR="00A06CC3" w:rsidRPr="00F92A66">
        <w:rPr>
          <w:rFonts w:cs="Arial"/>
        </w:rPr>
        <w:t xml:space="preserve"> del</w:t>
      </w:r>
      <w:r w:rsidRPr="00F92A66">
        <w:rPr>
          <w:rFonts w:cs="Arial"/>
        </w:rPr>
        <w:t xml:space="preserve"> </w:t>
      </w:r>
      <w:r w:rsidR="0023279D" w:rsidRPr="00F92A66">
        <w:rPr>
          <w:rFonts w:cs="Arial"/>
          <w:highlight w:val="yellow"/>
        </w:rPr>
        <w:t>NOMBRE DEL</w:t>
      </w:r>
      <w:r w:rsidR="00C57E84" w:rsidRPr="00F92A66">
        <w:rPr>
          <w:rFonts w:cs="Arial"/>
          <w:highlight w:val="yellow"/>
        </w:rPr>
        <w:t xml:space="preserve"> </w:t>
      </w:r>
      <w:r w:rsidR="0023279D" w:rsidRPr="00F92A66">
        <w:rPr>
          <w:rFonts w:cs="Arial"/>
          <w:highlight w:val="yellow"/>
        </w:rPr>
        <w:t>ACUEDUCTO</w:t>
      </w:r>
      <w:r w:rsidR="00F93E38" w:rsidRPr="00F92A66">
        <w:rPr>
          <w:rFonts w:cs="Arial"/>
        </w:rPr>
        <w:t xml:space="preserve"> </w:t>
      </w:r>
      <w:r w:rsidRPr="00F92A66">
        <w:rPr>
          <w:rFonts w:cs="Arial"/>
        </w:rPr>
        <w:t>pr</w:t>
      </w:r>
      <w:r w:rsidR="00A30A82" w:rsidRPr="00F92A66">
        <w:rPr>
          <w:rFonts w:cs="Arial"/>
        </w:rPr>
        <w:t xml:space="preserve">oyectados a precios </w:t>
      </w:r>
      <w:r w:rsidR="006F50AD" w:rsidRPr="00F92A66">
        <w:rPr>
          <w:rFonts w:cs="Arial"/>
        </w:rPr>
        <w:t>corrientes</w:t>
      </w:r>
      <w:r w:rsidRPr="00F92A66">
        <w:rPr>
          <w:rFonts w:cs="Arial"/>
        </w:rPr>
        <w:t xml:space="preserve"> y calculados según la normatividad vigente estipulada por la Comisión de Regulación de Agua Potable y Saneamiento Básico</w:t>
      </w:r>
      <w:r w:rsidR="006F50AD" w:rsidRPr="00F92A66">
        <w:rPr>
          <w:rFonts w:cs="Arial"/>
        </w:rPr>
        <w:t>.</w:t>
      </w:r>
    </w:p>
    <w:p w14:paraId="4C361543" w14:textId="77777777" w:rsidR="00853F88" w:rsidRPr="00F92A66" w:rsidRDefault="00853F88" w:rsidP="00CF6335">
      <w:pPr>
        <w:tabs>
          <w:tab w:val="left" w:pos="5188"/>
        </w:tabs>
        <w:jc w:val="both"/>
        <w:rPr>
          <w:rFonts w:cs="Arial"/>
        </w:rPr>
      </w:pPr>
    </w:p>
    <w:p w14:paraId="51DA998F" w14:textId="77777777" w:rsidR="00EC35B6" w:rsidRPr="00F92A66" w:rsidRDefault="0060755F" w:rsidP="0023279D">
      <w:pPr>
        <w:tabs>
          <w:tab w:val="left" w:pos="5188"/>
        </w:tabs>
        <w:rPr>
          <w:rFonts w:cs="Arial"/>
          <w:b/>
        </w:rPr>
      </w:pPr>
      <w:bookmarkStart w:id="10" w:name="_Toc517948510"/>
      <w:r w:rsidRPr="00F92A66">
        <w:rPr>
          <w:rFonts w:cs="Arial"/>
          <w:b/>
        </w:rPr>
        <w:t xml:space="preserve">Tabla No. </w:t>
      </w:r>
      <w:r w:rsidR="001529F0" w:rsidRPr="00F92A66">
        <w:rPr>
          <w:rFonts w:cs="Arial"/>
          <w:b/>
        </w:rPr>
        <w:fldChar w:fldCharType="begin"/>
      </w:r>
      <w:r w:rsidRPr="00F92A66">
        <w:rPr>
          <w:rFonts w:cs="Arial"/>
          <w:b/>
        </w:rPr>
        <w:instrText xml:space="preserve"> SEQ Tabla_No. \* ARABIC </w:instrText>
      </w:r>
      <w:r w:rsidR="001529F0" w:rsidRPr="00F92A66">
        <w:rPr>
          <w:rFonts w:cs="Arial"/>
          <w:b/>
        </w:rPr>
        <w:fldChar w:fldCharType="separate"/>
      </w:r>
      <w:r w:rsidRPr="00F92A66">
        <w:rPr>
          <w:rFonts w:cs="Arial"/>
          <w:b/>
          <w:noProof/>
        </w:rPr>
        <w:t>5</w:t>
      </w:r>
      <w:r w:rsidR="001529F0" w:rsidRPr="00F92A66">
        <w:rPr>
          <w:rFonts w:cs="Arial"/>
          <w:b/>
        </w:rPr>
        <w:fldChar w:fldCharType="end"/>
      </w:r>
      <w:r w:rsidRPr="00F92A66">
        <w:rPr>
          <w:rFonts w:cs="Arial"/>
          <w:b/>
        </w:rPr>
        <w:t xml:space="preserve">. </w:t>
      </w:r>
      <w:r w:rsidR="00DD5B01" w:rsidRPr="00F92A66">
        <w:rPr>
          <w:rFonts w:cs="Arial"/>
          <w:b/>
        </w:rPr>
        <w:t>Estructura Tarifaria</w:t>
      </w:r>
      <w:bookmarkEnd w:id="10"/>
    </w:p>
    <w:tbl>
      <w:tblPr>
        <w:tblStyle w:val="Tablanormal5"/>
        <w:tblW w:w="0" w:type="auto"/>
        <w:tblLook w:val="04A0" w:firstRow="1" w:lastRow="0" w:firstColumn="1" w:lastColumn="0" w:noHBand="0" w:noVBand="1"/>
      </w:tblPr>
      <w:tblGrid>
        <w:gridCol w:w="3648"/>
        <w:gridCol w:w="2279"/>
        <w:gridCol w:w="2785"/>
      </w:tblGrid>
      <w:tr w:rsidR="00EC35B6" w:rsidRPr="00F92A66" w14:paraId="76F55F9E" w14:textId="77777777" w:rsidTr="002327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48" w:type="dxa"/>
          </w:tcPr>
          <w:p w14:paraId="4A41E435" w14:textId="77777777" w:rsidR="00EC35B6" w:rsidRPr="00F92A66" w:rsidRDefault="005E4F53" w:rsidP="00CF6335">
            <w:pPr>
              <w:jc w:val="center"/>
              <w:rPr>
                <w:rFonts w:cs="Arial"/>
                <w:b/>
                <w:sz w:val="22"/>
              </w:rPr>
            </w:pPr>
            <w:r w:rsidRPr="00F92A66">
              <w:rPr>
                <w:rFonts w:cs="Arial"/>
                <w:sz w:val="22"/>
              </w:rPr>
              <w:t>Concepto</w:t>
            </w:r>
          </w:p>
        </w:tc>
        <w:tc>
          <w:tcPr>
            <w:tcW w:w="2279" w:type="dxa"/>
          </w:tcPr>
          <w:p w14:paraId="5CDC9640" w14:textId="77777777" w:rsidR="00EC35B6" w:rsidRPr="00F92A66" w:rsidRDefault="005E4F53" w:rsidP="00CF6335">
            <w:pPr>
              <w:jc w:val="center"/>
              <w:cnfStyle w:val="100000000000" w:firstRow="1" w:lastRow="0" w:firstColumn="0" w:lastColumn="0" w:oddVBand="0" w:evenVBand="0" w:oddHBand="0" w:evenHBand="0" w:firstRowFirstColumn="0" w:firstRowLastColumn="0" w:lastRowFirstColumn="0" w:lastRowLastColumn="0"/>
              <w:rPr>
                <w:rFonts w:cs="Arial"/>
                <w:b/>
                <w:sz w:val="22"/>
              </w:rPr>
            </w:pPr>
            <w:r w:rsidRPr="00F92A66">
              <w:rPr>
                <w:rFonts w:cs="Arial"/>
                <w:sz w:val="22"/>
              </w:rPr>
              <w:t>Rango de Consumo (m3)</w:t>
            </w:r>
          </w:p>
        </w:tc>
        <w:tc>
          <w:tcPr>
            <w:tcW w:w="2785" w:type="dxa"/>
          </w:tcPr>
          <w:p w14:paraId="157CFCA7" w14:textId="77777777" w:rsidR="00EC35B6" w:rsidRPr="00F92A66" w:rsidRDefault="005E4F53" w:rsidP="00CF6335">
            <w:pPr>
              <w:jc w:val="center"/>
              <w:cnfStyle w:val="100000000000" w:firstRow="1" w:lastRow="0" w:firstColumn="0" w:lastColumn="0" w:oddVBand="0" w:evenVBand="0" w:oddHBand="0" w:evenHBand="0" w:firstRowFirstColumn="0" w:firstRowLastColumn="0" w:lastRowFirstColumn="0" w:lastRowLastColumn="0"/>
              <w:rPr>
                <w:rFonts w:cs="Arial"/>
                <w:b/>
                <w:sz w:val="22"/>
              </w:rPr>
            </w:pPr>
            <w:r w:rsidRPr="00F92A66">
              <w:rPr>
                <w:rFonts w:cs="Arial"/>
                <w:sz w:val="22"/>
                <w:highlight w:val="yellow"/>
              </w:rPr>
              <w:t>Tarifa Aplicada ($)</w:t>
            </w:r>
          </w:p>
        </w:tc>
      </w:tr>
      <w:tr w:rsidR="00EC35B6" w:rsidRPr="00F92A66" w14:paraId="67165325" w14:textId="77777777" w:rsidTr="00232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8" w:type="dxa"/>
          </w:tcPr>
          <w:p w14:paraId="3E621F25" w14:textId="77777777" w:rsidR="00EC35B6" w:rsidRPr="00F92A66" w:rsidRDefault="00DD5B01" w:rsidP="00CF6335">
            <w:pPr>
              <w:rPr>
                <w:rFonts w:cs="Arial"/>
                <w:sz w:val="22"/>
              </w:rPr>
            </w:pPr>
            <w:r w:rsidRPr="00F92A66">
              <w:rPr>
                <w:rFonts w:cs="Arial"/>
                <w:sz w:val="22"/>
              </w:rPr>
              <w:t>Cargo Fijo</w:t>
            </w:r>
          </w:p>
        </w:tc>
        <w:tc>
          <w:tcPr>
            <w:tcW w:w="2279" w:type="dxa"/>
          </w:tcPr>
          <w:p w14:paraId="555193E6" w14:textId="77777777" w:rsidR="00EC35B6" w:rsidRPr="00F92A66" w:rsidRDefault="0060755F" w:rsidP="00CF6335">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No aplica</w:t>
            </w:r>
          </w:p>
        </w:tc>
        <w:tc>
          <w:tcPr>
            <w:tcW w:w="2785" w:type="dxa"/>
          </w:tcPr>
          <w:p w14:paraId="35A3C701" w14:textId="155A1A04" w:rsidR="00EC35B6" w:rsidRPr="00F92A66" w:rsidRDefault="00EC35B6" w:rsidP="00CF6335">
            <w:pPr>
              <w:jc w:val="center"/>
              <w:cnfStyle w:val="000000100000" w:firstRow="0" w:lastRow="0" w:firstColumn="0" w:lastColumn="0" w:oddVBand="0" w:evenVBand="0" w:oddHBand="1" w:evenHBand="0" w:firstRowFirstColumn="0" w:firstRowLastColumn="0" w:lastRowFirstColumn="0" w:lastRowLastColumn="0"/>
              <w:rPr>
                <w:rFonts w:cs="Arial"/>
                <w:highlight w:val="yellow"/>
              </w:rPr>
            </w:pPr>
          </w:p>
        </w:tc>
      </w:tr>
      <w:tr w:rsidR="00F5488C" w:rsidRPr="00F92A66" w14:paraId="60E2CD43" w14:textId="77777777" w:rsidTr="0023279D">
        <w:tc>
          <w:tcPr>
            <w:cnfStyle w:val="001000000000" w:firstRow="0" w:lastRow="0" w:firstColumn="1" w:lastColumn="0" w:oddVBand="0" w:evenVBand="0" w:oddHBand="0" w:evenHBand="0" w:firstRowFirstColumn="0" w:firstRowLastColumn="0" w:lastRowFirstColumn="0" w:lastRowLastColumn="0"/>
            <w:tcW w:w="3648" w:type="dxa"/>
          </w:tcPr>
          <w:p w14:paraId="5E808DDA" w14:textId="77777777" w:rsidR="00F5488C" w:rsidRPr="00F92A66" w:rsidRDefault="00F5488C" w:rsidP="00F5488C">
            <w:pPr>
              <w:rPr>
                <w:rFonts w:cs="Arial"/>
                <w:sz w:val="22"/>
              </w:rPr>
            </w:pPr>
            <w:r w:rsidRPr="00F92A66">
              <w:rPr>
                <w:rFonts w:cs="Arial"/>
                <w:sz w:val="22"/>
              </w:rPr>
              <w:t xml:space="preserve">$ m </w:t>
            </w:r>
            <w:r w:rsidRPr="00F92A66">
              <w:rPr>
                <w:rFonts w:cs="Arial"/>
                <w:sz w:val="22"/>
                <w:vertAlign w:val="superscript"/>
              </w:rPr>
              <w:t>3</w:t>
            </w:r>
            <w:r w:rsidRPr="00F92A66">
              <w:rPr>
                <w:rFonts w:cs="Arial"/>
                <w:sz w:val="22"/>
              </w:rPr>
              <w:t xml:space="preserve"> Consumo Básico</w:t>
            </w:r>
          </w:p>
        </w:tc>
        <w:tc>
          <w:tcPr>
            <w:tcW w:w="2279" w:type="dxa"/>
          </w:tcPr>
          <w:p w14:paraId="04CED51E" w14:textId="77777777" w:rsidR="00F5488C" w:rsidRPr="00F92A66" w:rsidRDefault="00F5488C" w:rsidP="00F5488C">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 – 11</w:t>
            </w:r>
          </w:p>
        </w:tc>
        <w:tc>
          <w:tcPr>
            <w:tcW w:w="2785" w:type="dxa"/>
          </w:tcPr>
          <w:p w14:paraId="0DD2891D" w14:textId="3CA4BD22" w:rsidR="00F5488C" w:rsidRPr="00F92A66" w:rsidRDefault="00F5488C" w:rsidP="00F5488C">
            <w:pPr>
              <w:jc w:val="center"/>
              <w:cnfStyle w:val="000000000000" w:firstRow="0" w:lastRow="0" w:firstColumn="0" w:lastColumn="0" w:oddVBand="0" w:evenVBand="0" w:oddHBand="0" w:evenHBand="0" w:firstRowFirstColumn="0" w:firstRowLastColumn="0" w:lastRowFirstColumn="0" w:lastRowLastColumn="0"/>
              <w:rPr>
                <w:rFonts w:cs="Arial"/>
              </w:rPr>
            </w:pPr>
          </w:p>
        </w:tc>
      </w:tr>
      <w:tr w:rsidR="00F5488C" w:rsidRPr="00F92A66" w14:paraId="1A11F692" w14:textId="77777777" w:rsidTr="00232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8" w:type="dxa"/>
          </w:tcPr>
          <w:p w14:paraId="77E9783A" w14:textId="77777777" w:rsidR="00F5488C" w:rsidRPr="00F92A66" w:rsidRDefault="00F5488C" w:rsidP="00F5488C">
            <w:pPr>
              <w:rPr>
                <w:rFonts w:cs="Arial"/>
                <w:sz w:val="22"/>
              </w:rPr>
            </w:pPr>
            <w:r w:rsidRPr="00F92A66">
              <w:rPr>
                <w:rFonts w:cs="Arial"/>
                <w:sz w:val="22"/>
              </w:rPr>
              <w:t xml:space="preserve">$ m </w:t>
            </w:r>
            <w:r w:rsidRPr="00F92A66">
              <w:rPr>
                <w:rFonts w:cs="Arial"/>
                <w:sz w:val="22"/>
                <w:vertAlign w:val="superscript"/>
              </w:rPr>
              <w:t>3</w:t>
            </w:r>
            <w:r w:rsidRPr="00F92A66">
              <w:rPr>
                <w:rFonts w:cs="Arial"/>
                <w:sz w:val="22"/>
              </w:rPr>
              <w:t xml:space="preserve"> Consumo Complementario</w:t>
            </w:r>
          </w:p>
        </w:tc>
        <w:tc>
          <w:tcPr>
            <w:tcW w:w="2279" w:type="dxa"/>
          </w:tcPr>
          <w:p w14:paraId="52B630B2" w14:textId="77777777" w:rsidR="00F5488C" w:rsidRPr="00F92A66" w:rsidRDefault="00F5488C" w:rsidP="00F5488C">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12– 22</w:t>
            </w:r>
          </w:p>
        </w:tc>
        <w:tc>
          <w:tcPr>
            <w:tcW w:w="2785" w:type="dxa"/>
          </w:tcPr>
          <w:p w14:paraId="3276FE99" w14:textId="16F8853D" w:rsidR="00F5488C" w:rsidRPr="00F92A66" w:rsidRDefault="00F5488C" w:rsidP="00F5488C">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F5488C" w:rsidRPr="00F92A66" w14:paraId="4A572053" w14:textId="77777777" w:rsidTr="0023279D">
        <w:tc>
          <w:tcPr>
            <w:cnfStyle w:val="001000000000" w:firstRow="0" w:lastRow="0" w:firstColumn="1" w:lastColumn="0" w:oddVBand="0" w:evenVBand="0" w:oddHBand="0" w:evenHBand="0" w:firstRowFirstColumn="0" w:firstRowLastColumn="0" w:lastRowFirstColumn="0" w:lastRowLastColumn="0"/>
            <w:tcW w:w="3648" w:type="dxa"/>
          </w:tcPr>
          <w:p w14:paraId="3E2D015A" w14:textId="77777777" w:rsidR="00F5488C" w:rsidRPr="00F92A66" w:rsidRDefault="00F5488C" w:rsidP="00F5488C">
            <w:pPr>
              <w:rPr>
                <w:rFonts w:cs="Arial"/>
                <w:sz w:val="22"/>
              </w:rPr>
            </w:pPr>
            <w:r w:rsidRPr="00F92A66">
              <w:rPr>
                <w:rFonts w:cs="Arial"/>
                <w:sz w:val="22"/>
              </w:rPr>
              <w:t xml:space="preserve">$ m </w:t>
            </w:r>
            <w:r w:rsidRPr="00F92A66">
              <w:rPr>
                <w:rFonts w:cs="Arial"/>
                <w:sz w:val="22"/>
                <w:vertAlign w:val="superscript"/>
              </w:rPr>
              <w:t>3</w:t>
            </w:r>
            <w:r w:rsidRPr="00F92A66">
              <w:rPr>
                <w:rFonts w:cs="Arial"/>
                <w:sz w:val="22"/>
              </w:rPr>
              <w:t xml:space="preserve"> Consumo Suntuario</w:t>
            </w:r>
          </w:p>
        </w:tc>
        <w:tc>
          <w:tcPr>
            <w:tcW w:w="2279" w:type="dxa"/>
          </w:tcPr>
          <w:p w14:paraId="5F99AA04" w14:textId="77777777" w:rsidR="00F5488C" w:rsidRPr="00F92A66" w:rsidRDefault="00F5488C" w:rsidP="00F5488C">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&gt; 23</w:t>
            </w:r>
          </w:p>
        </w:tc>
        <w:tc>
          <w:tcPr>
            <w:tcW w:w="2785" w:type="dxa"/>
          </w:tcPr>
          <w:p w14:paraId="251C50DE" w14:textId="571C3E5D" w:rsidR="00F5488C" w:rsidRPr="00F92A66" w:rsidRDefault="00F5488C" w:rsidP="00F5488C">
            <w:pPr>
              <w:jc w:val="center"/>
              <w:cnfStyle w:val="000000000000" w:firstRow="0" w:lastRow="0" w:firstColumn="0" w:lastColumn="0" w:oddVBand="0" w:evenVBand="0" w:oddHBand="0" w:evenHBand="0" w:firstRowFirstColumn="0" w:firstRowLastColumn="0" w:lastRowFirstColumn="0" w:lastRowLastColumn="0"/>
              <w:rPr>
                <w:rFonts w:cs="Arial"/>
              </w:rPr>
            </w:pPr>
          </w:p>
        </w:tc>
      </w:tr>
    </w:tbl>
    <w:p w14:paraId="784D495C" w14:textId="77777777" w:rsidR="008F438F" w:rsidRDefault="008F438F" w:rsidP="00A06CC3">
      <w:pPr>
        <w:tabs>
          <w:tab w:val="left" w:pos="5188"/>
        </w:tabs>
        <w:rPr>
          <w:rFonts w:cs="Arial"/>
          <w:sz w:val="18"/>
          <w:szCs w:val="18"/>
        </w:rPr>
      </w:pPr>
    </w:p>
    <w:p w14:paraId="0B7FFB87" w14:textId="10ED3D17" w:rsidR="00EC35B6" w:rsidRPr="008F438F" w:rsidRDefault="00DD5B01" w:rsidP="008F438F">
      <w:pPr>
        <w:tabs>
          <w:tab w:val="left" w:pos="5188"/>
        </w:tabs>
        <w:jc w:val="center"/>
        <w:rPr>
          <w:rFonts w:cs="Arial"/>
          <w:sz w:val="18"/>
          <w:szCs w:val="18"/>
        </w:rPr>
      </w:pPr>
      <w:r w:rsidRPr="008F438F">
        <w:rPr>
          <w:rFonts w:cs="Arial"/>
          <w:sz w:val="18"/>
          <w:szCs w:val="18"/>
        </w:rPr>
        <w:t xml:space="preserve">Fuente: </w:t>
      </w:r>
      <w:r w:rsidR="0023279D" w:rsidRPr="008F438F">
        <w:rPr>
          <w:rFonts w:cs="Arial"/>
          <w:sz w:val="18"/>
          <w:szCs w:val="18"/>
          <w:highlight w:val="yellow"/>
        </w:rPr>
        <w:t>NOMBRE DEL ACUEDUCTO</w:t>
      </w:r>
    </w:p>
    <w:p w14:paraId="47E128AF" w14:textId="7AD1D4D1" w:rsidR="00EC35B6" w:rsidRDefault="00EC35B6" w:rsidP="00CF6335">
      <w:pPr>
        <w:tabs>
          <w:tab w:val="left" w:pos="5188"/>
        </w:tabs>
        <w:jc w:val="both"/>
        <w:rPr>
          <w:rFonts w:cs="Arial"/>
        </w:rPr>
      </w:pPr>
    </w:p>
    <w:p w14:paraId="5EDE5860" w14:textId="12F13DDC" w:rsidR="008F438F" w:rsidRDefault="008F438F" w:rsidP="00CF6335">
      <w:pPr>
        <w:tabs>
          <w:tab w:val="left" w:pos="5188"/>
        </w:tabs>
        <w:jc w:val="both"/>
        <w:rPr>
          <w:rFonts w:cs="Arial"/>
        </w:rPr>
      </w:pPr>
    </w:p>
    <w:p w14:paraId="4BDED260" w14:textId="667C9C1E" w:rsidR="008F438F" w:rsidRDefault="008F438F" w:rsidP="00CF6335">
      <w:pPr>
        <w:tabs>
          <w:tab w:val="left" w:pos="5188"/>
        </w:tabs>
        <w:jc w:val="both"/>
        <w:rPr>
          <w:rFonts w:cs="Arial"/>
        </w:rPr>
      </w:pPr>
    </w:p>
    <w:p w14:paraId="557E0902" w14:textId="77777777" w:rsidR="008F438F" w:rsidRPr="00F92A66" w:rsidRDefault="008F438F" w:rsidP="00CF6335">
      <w:pPr>
        <w:tabs>
          <w:tab w:val="left" w:pos="5188"/>
        </w:tabs>
        <w:jc w:val="both"/>
        <w:rPr>
          <w:rFonts w:cs="Arial"/>
        </w:rPr>
      </w:pPr>
    </w:p>
    <w:p w14:paraId="23E295B9" w14:textId="77777777" w:rsidR="00EC35B6" w:rsidRPr="00F92A66" w:rsidRDefault="00DD5B01" w:rsidP="00A06CC3">
      <w:pPr>
        <w:pStyle w:val="Prrafodelista"/>
        <w:numPr>
          <w:ilvl w:val="0"/>
          <w:numId w:val="21"/>
        </w:numPr>
        <w:tabs>
          <w:tab w:val="left" w:pos="5188"/>
        </w:tabs>
        <w:jc w:val="both"/>
        <w:outlineLvl w:val="0"/>
        <w:rPr>
          <w:rFonts w:cs="Arial"/>
          <w:b/>
        </w:rPr>
      </w:pPr>
      <w:bookmarkStart w:id="11" w:name="_Toc518607407"/>
      <w:r w:rsidRPr="00F92A66">
        <w:rPr>
          <w:rFonts w:cs="Arial"/>
          <w:b/>
        </w:rPr>
        <w:lastRenderedPageBreak/>
        <w:t>PROYECCI</w:t>
      </w:r>
      <w:r w:rsidR="00A06CC3" w:rsidRPr="00F92A66">
        <w:rPr>
          <w:rFonts w:cs="Arial"/>
          <w:b/>
        </w:rPr>
        <w:t>Ó</w:t>
      </w:r>
      <w:r w:rsidRPr="00F92A66">
        <w:rPr>
          <w:rFonts w:cs="Arial"/>
          <w:b/>
        </w:rPr>
        <w:t>N APORTES SOLIDARIOS</w:t>
      </w:r>
      <w:bookmarkEnd w:id="11"/>
    </w:p>
    <w:p w14:paraId="46968D02" w14:textId="77777777" w:rsidR="00EC35B6" w:rsidRPr="00F92A66" w:rsidRDefault="00EC35B6" w:rsidP="00CF6335">
      <w:pPr>
        <w:pStyle w:val="Prrafodelista"/>
        <w:tabs>
          <w:tab w:val="left" w:pos="5188"/>
        </w:tabs>
        <w:jc w:val="both"/>
        <w:rPr>
          <w:rFonts w:cs="Arial"/>
          <w:b/>
        </w:rPr>
      </w:pPr>
    </w:p>
    <w:p w14:paraId="18AC656A" w14:textId="6DC104A2" w:rsidR="00EC35B6" w:rsidRPr="00F92A66" w:rsidRDefault="0023279D" w:rsidP="00CF6335">
      <w:pPr>
        <w:pStyle w:val="Prrafodelista"/>
        <w:tabs>
          <w:tab w:val="left" w:pos="5188"/>
        </w:tabs>
        <w:ind w:left="0"/>
        <w:jc w:val="both"/>
        <w:rPr>
          <w:rFonts w:cs="Arial"/>
        </w:rPr>
      </w:pPr>
      <w:commentRangeStart w:id="12"/>
      <w:r w:rsidRPr="00F92A66">
        <w:rPr>
          <w:rFonts w:cs="Arial"/>
          <w:highlight w:val="yellow"/>
        </w:rPr>
        <w:t>El NOMBRE DEL ACUEDUCTO</w:t>
      </w:r>
      <w:r w:rsidR="006F50AD" w:rsidRPr="00F92A66">
        <w:rPr>
          <w:rFonts w:cs="Arial"/>
          <w:highlight w:val="yellow"/>
        </w:rPr>
        <w:t xml:space="preserve"> no cuenta con suscriptores o usuarios pertenecientes a los estratos residenciales 5 y 6 y de uso industrial y comercial, situación que se presenta porque el área de prestación es rural principalmente </w:t>
      </w:r>
      <w:r w:rsidR="00DD5B01" w:rsidRPr="00F92A66">
        <w:rPr>
          <w:rFonts w:cs="Arial"/>
          <w:highlight w:val="yellow"/>
        </w:rPr>
        <w:t>vivienda</w:t>
      </w:r>
      <w:r w:rsidR="00A06CC3" w:rsidRPr="00F92A66">
        <w:rPr>
          <w:rFonts w:cs="Arial"/>
          <w:highlight w:val="yellow"/>
        </w:rPr>
        <w:t xml:space="preserve"> dispersa</w:t>
      </w:r>
      <w:r w:rsidR="00ED42FD" w:rsidRPr="00F92A66">
        <w:rPr>
          <w:rFonts w:cs="Arial"/>
          <w:highlight w:val="yellow"/>
        </w:rPr>
        <w:t>. De lo anterior, para la vigencia 202</w:t>
      </w:r>
      <w:r w:rsidR="0023597C">
        <w:rPr>
          <w:rFonts w:cs="Arial"/>
          <w:highlight w:val="yellow"/>
        </w:rPr>
        <w:t>3</w:t>
      </w:r>
      <w:r w:rsidR="00ED42FD" w:rsidRPr="00F92A66">
        <w:rPr>
          <w:rFonts w:cs="Arial"/>
          <w:highlight w:val="yellow"/>
        </w:rPr>
        <w:t xml:space="preserve"> </w:t>
      </w:r>
      <w:r w:rsidR="00A06CC3" w:rsidRPr="00F92A66">
        <w:rPr>
          <w:rFonts w:cs="Arial"/>
          <w:highlight w:val="yellow"/>
        </w:rPr>
        <w:t xml:space="preserve">no </w:t>
      </w:r>
      <w:r w:rsidR="00ED42FD" w:rsidRPr="00F92A66">
        <w:rPr>
          <w:rFonts w:cs="Arial"/>
          <w:highlight w:val="yellow"/>
        </w:rPr>
        <w:t xml:space="preserve">se estima aportes solidarios </w:t>
      </w:r>
      <w:r w:rsidR="00DD5B01" w:rsidRPr="00F92A66">
        <w:rPr>
          <w:rFonts w:cs="Arial"/>
          <w:highlight w:val="yellow"/>
        </w:rPr>
        <w:t>por recaudar</w:t>
      </w:r>
      <w:r w:rsidR="00ED42FD" w:rsidRPr="00F92A66">
        <w:rPr>
          <w:rFonts w:cs="Arial"/>
          <w:highlight w:val="yellow"/>
        </w:rPr>
        <w:t>.</w:t>
      </w:r>
      <w:commentRangeEnd w:id="12"/>
      <w:r w:rsidR="00536D29">
        <w:rPr>
          <w:rStyle w:val="Refdecomentario"/>
        </w:rPr>
        <w:commentReference w:id="12"/>
      </w:r>
    </w:p>
    <w:p w14:paraId="4B5A9F7D" w14:textId="77C13E05" w:rsidR="00E72BFB" w:rsidRPr="00F92A66" w:rsidRDefault="00E72BFB" w:rsidP="00CF6335">
      <w:pPr>
        <w:pStyle w:val="Prrafodelista"/>
        <w:tabs>
          <w:tab w:val="left" w:pos="5188"/>
        </w:tabs>
        <w:ind w:left="0"/>
        <w:jc w:val="both"/>
        <w:rPr>
          <w:rFonts w:cs="Arial"/>
          <w:b/>
          <w:bCs/>
        </w:rPr>
      </w:pPr>
    </w:p>
    <w:p w14:paraId="14C9A43D" w14:textId="56B70011" w:rsidR="00E72BFB" w:rsidRPr="00F92A66" w:rsidRDefault="00E72BFB" w:rsidP="00E72BFB">
      <w:pPr>
        <w:pStyle w:val="Prrafodelista"/>
        <w:tabs>
          <w:tab w:val="left" w:pos="5188"/>
        </w:tabs>
        <w:ind w:left="0"/>
        <w:jc w:val="both"/>
        <w:rPr>
          <w:rFonts w:cs="Arial"/>
        </w:rPr>
      </w:pPr>
      <w:commentRangeStart w:id="13"/>
      <w:r w:rsidRPr="00F92A66">
        <w:rPr>
          <w:rFonts w:cs="Arial"/>
          <w:highlight w:val="yellow"/>
        </w:rPr>
        <w:t>A continuación, se presenta la estimación de aportes solidarios por recaudar para la vigencia 202</w:t>
      </w:r>
      <w:r w:rsidR="00E268DB">
        <w:rPr>
          <w:rFonts w:cs="Arial"/>
        </w:rPr>
        <w:t>X</w:t>
      </w:r>
    </w:p>
    <w:p w14:paraId="4B752E7E" w14:textId="77777777" w:rsidR="00E72BFB" w:rsidRPr="00F92A66" w:rsidRDefault="00E72BFB" w:rsidP="00CF6335">
      <w:pPr>
        <w:pStyle w:val="Prrafodelista"/>
        <w:tabs>
          <w:tab w:val="left" w:pos="5188"/>
        </w:tabs>
        <w:ind w:left="0"/>
        <w:jc w:val="both"/>
        <w:rPr>
          <w:rFonts w:cs="Arial"/>
          <w:b/>
          <w:bCs/>
        </w:rPr>
      </w:pPr>
    </w:p>
    <w:p w14:paraId="28BB4543" w14:textId="0E180A95" w:rsidR="00ED42FD" w:rsidRPr="00F92A66" w:rsidRDefault="00E72BFB" w:rsidP="00CF6335">
      <w:pPr>
        <w:pStyle w:val="Prrafodelista"/>
        <w:tabs>
          <w:tab w:val="left" w:pos="5188"/>
        </w:tabs>
        <w:ind w:left="0"/>
        <w:jc w:val="both"/>
        <w:rPr>
          <w:rFonts w:cs="Arial"/>
          <w:b/>
        </w:rPr>
      </w:pPr>
      <w:r w:rsidRPr="00F92A66">
        <w:rPr>
          <w:rFonts w:cs="Arial"/>
          <w:b/>
          <w:bCs/>
          <w:highlight w:val="yellow"/>
        </w:rPr>
        <w:t>Tabla No 6. Contribuciones para el servicio público de acueducto</w:t>
      </w:r>
    </w:p>
    <w:tbl>
      <w:tblPr>
        <w:tblStyle w:val="Tablanormal5"/>
        <w:tblW w:w="0" w:type="auto"/>
        <w:tblLook w:val="04A0" w:firstRow="1" w:lastRow="0" w:firstColumn="1" w:lastColumn="0" w:noHBand="0" w:noVBand="1"/>
      </w:tblPr>
      <w:tblGrid>
        <w:gridCol w:w="1519"/>
        <w:gridCol w:w="1553"/>
        <w:gridCol w:w="1341"/>
        <w:gridCol w:w="1341"/>
        <w:gridCol w:w="1341"/>
        <w:gridCol w:w="1201"/>
        <w:gridCol w:w="1341"/>
      </w:tblGrid>
      <w:tr w:rsidR="00B576F1" w:rsidRPr="00F92A66" w14:paraId="17CC3AD9" w14:textId="77777777" w:rsidTr="00DD0F7E">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0" w:type="auto"/>
            <w:noWrap/>
            <w:vAlign w:val="center"/>
            <w:hideMark/>
          </w:tcPr>
          <w:p w14:paraId="772349DB" w14:textId="040D1BF6" w:rsidR="00DD774D" w:rsidRPr="00F92A66" w:rsidRDefault="00DD774D" w:rsidP="00DD0F7E">
            <w:pPr>
              <w:jc w:val="center"/>
              <w:rPr>
                <w:rFonts w:cs="Arial"/>
                <w:sz w:val="22"/>
              </w:rPr>
            </w:pPr>
          </w:p>
        </w:tc>
        <w:tc>
          <w:tcPr>
            <w:tcW w:w="1696" w:type="dxa"/>
            <w:noWrap/>
            <w:vAlign w:val="center"/>
            <w:hideMark/>
          </w:tcPr>
          <w:p w14:paraId="1FD54CF3" w14:textId="05F65881" w:rsidR="00DD774D" w:rsidRPr="00F92A66" w:rsidRDefault="00DD774D" w:rsidP="00DD0F7E">
            <w:pPr>
              <w:jc w:val="center"/>
              <w:cnfStyle w:val="100000000000" w:firstRow="1" w:lastRow="0" w:firstColumn="0" w:lastColumn="0" w:oddVBand="0" w:evenVBand="0" w:oddHBand="0" w:evenHBand="0" w:firstRowFirstColumn="0" w:firstRowLastColumn="0" w:lastRowFirstColumn="0" w:lastRowLastColumn="0"/>
              <w:rPr>
                <w:rFonts w:cs="Arial"/>
                <w:sz w:val="22"/>
              </w:rPr>
            </w:pPr>
          </w:p>
        </w:tc>
        <w:tc>
          <w:tcPr>
            <w:tcW w:w="2718" w:type="dxa"/>
            <w:gridSpan w:val="2"/>
            <w:vAlign w:val="center"/>
            <w:hideMark/>
          </w:tcPr>
          <w:p w14:paraId="54F5B974" w14:textId="77777777" w:rsidR="00DD774D" w:rsidRPr="00F92A66" w:rsidRDefault="00846B74" w:rsidP="00DD0F7E">
            <w:pPr>
              <w:jc w:val="center"/>
              <w:cnfStyle w:val="100000000000" w:firstRow="1" w:lastRow="0" w:firstColumn="0" w:lastColumn="0" w:oddVBand="0" w:evenVBand="0" w:oddHBand="0" w:evenHBand="0" w:firstRowFirstColumn="0" w:firstRowLastColumn="0" w:lastRowFirstColumn="0" w:lastRowLastColumn="0"/>
              <w:rPr>
                <w:rFonts w:cs="Arial"/>
                <w:b/>
                <w:bCs/>
                <w:sz w:val="22"/>
              </w:rPr>
            </w:pPr>
            <w:r w:rsidRPr="00F92A66">
              <w:rPr>
                <w:rFonts w:cs="Arial"/>
                <w:b/>
                <w:bCs/>
                <w:sz w:val="22"/>
              </w:rPr>
              <w:t>Cargo Fijo</w:t>
            </w:r>
          </w:p>
        </w:tc>
        <w:tc>
          <w:tcPr>
            <w:tcW w:w="0" w:type="auto"/>
            <w:gridSpan w:val="3"/>
            <w:vAlign w:val="center"/>
            <w:hideMark/>
          </w:tcPr>
          <w:p w14:paraId="71D8734D" w14:textId="77777777" w:rsidR="00DD774D" w:rsidRPr="00F92A66" w:rsidRDefault="00846B74" w:rsidP="00DD0F7E">
            <w:pPr>
              <w:jc w:val="center"/>
              <w:cnfStyle w:val="100000000000" w:firstRow="1" w:lastRow="0" w:firstColumn="0" w:lastColumn="0" w:oddVBand="0" w:evenVBand="0" w:oddHBand="0" w:evenHBand="0" w:firstRowFirstColumn="0" w:firstRowLastColumn="0" w:lastRowFirstColumn="0" w:lastRowLastColumn="0"/>
              <w:rPr>
                <w:rFonts w:cs="Arial"/>
                <w:b/>
                <w:bCs/>
                <w:sz w:val="22"/>
              </w:rPr>
            </w:pPr>
            <w:r w:rsidRPr="00F92A66">
              <w:rPr>
                <w:rFonts w:cs="Arial"/>
                <w:b/>
                <w:bCs/>
                <w:sz w:val="22"/>
              </w:rPr>
              <w:t>Cargo por Consumo</w:t>
            </w:r>
          </w:p>
        </w:tc>
      </w:tr>
      <w:tr w:rsidR="00B576F1" w:rsidRPr="0023597C" w14:paraId="6EAC46A2" w14:textId="77777777" w:rsidTr="00DD0F7E">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0FA63A3" w14:textId="77777777" w:rsidR="00DD774D" w:rsidRPr="0023597C" w:rsidRDefault="00DD774D" w:rsidP="00DD0F7E">
            <w:pPr>
              <w:jc w:val="center"/>
              <w:rPr>
                <w:rFonts w:cs="Arial"/>
                <w:b/>
                <w:bCs/>
                <w:i w:val="0"/>
                <w:iCs w:val="0"/>
                <w:sz w:val="20"/>
                <w:szCs w:val="20"/>
              </w:rPr>
            </w:pPr>
            <w:r w:rsidRPr="0023597C">
              <w:rPr>
                <w:rFonts w:cs="Arial"/>
                <w:b/>
                <w:bCs/>
                <w:i w:val="0"/>
                <w:iCs w:val="0"/>
                <w:sz w:val="20"/>
                <w:szCs w:val="20"/>
              </w:rPr>
              <w:t>Estrato / Uso</w:t>
            </w:r>
          </w:p>
        </w:tc>
        <w:tc>
          <w:tcPr>
            <w:tcW w:w="1696" w:type="dxa"/>
            <w:vAlign w:val="center"/>
            <w:hideMark/>
          </w:tcPr>
          <w:p w14:paraId="70CD1EA8" w14:textId="77777777" w:rsidR="00DD774D" w:rsidRPr="0023597C" w:rsidRDefault="00DD774D" w:rsidP="00DD0F7E">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3597C">
              <w:rPr>
                <w:rFonts w:cs="Arial"/>
                <w:b/>
                <w:bCs/>
                <w:sz w:val="20"/>
                <w:szCs w:val="20"/>
              </w:rPr>
              <w:t>Número de Suscriptores Proyectado (mes)</w:t>
            </w:r>
          </w:p>
        </w:tc>
        <w:tc>
          <w:tcPr>
            <w:tcW w:w="1336" w:type="dxa"/>
            <w:vAlign w:val="center"/>
            <w:hideMark/>
          </w:tcPr>
          <w:p w14:paraId="081E06F3" w14:textId="77777777" w:rsidR="00DD774D" w:rsidRPr="0023597C" w:rsidRDefault="00DD774D" w:rsidP="00DD0F7E">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3597C">
              <w:rPr>
                <w:rFonts w:cs="Arial"/>
                <w:b/>
                <w:bCs/>
                <w:sz w:val="20"/>
                <w:szCs w:val="20"/>
              </w:rPr>
              <w:t>Valor Contribución por Cargo Fijo</w:t>
            </w:r>
          </w:p>
        </w:tc>
        <w:tc>
          <w:tcPr>
            <w:tcW w:w="0" w:type="auto"/>
            <w:vAlign w:val="center"/>
            <w:hideMark/>
          </w:tcPr>
          <w:p w14:paraId="02FD4BC2" w14:textId="77777777" w:rsidR="00DD774D" w:rsidRPr="0023597C" w:rsidRDefault="00DD774D" w:rsidP="00DD0F7E">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3597C">
              <w:rPr>
                <w:rFonts w:cs="Arial"/>
                <w:b/>
                <w:bCs/>
                <w:sz w:val="20"/>
                <w:szCs w:val="20"/>
              </w:rPr>
              <w:t>Monto Contribución Proyectado Mes</w:t>
            </w:r>
          </w:p>
        </w:tc>
        <w:tc>
          <w:tcPr>
            <w:tcW w:w="0" w:type="auto"/>
            <w:vAlign w:val="center"/>
            <w:hideMark/>
          </w:tcPr>
          <w:p w14:paraId="4A4FFCC9" w14:textId="77777777" w:rsidR="00DD774D" w:rsidRPr="0023597C" w:rsidRDefault="00DD774D" w:rsidP="00DD0F7E">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3597C">
              <w:rPr>
                <w:rFonts w:cs="Arial"/>
                <w:b/>
                <w:bCs/>
                <w:sz w:val="20"/>
                <w:szCs w:val="20"/>
              </w:rPr>
              <w:t>Valor Contribución Consumo Básico (m3)</w:t>
            </w:r>
          </w:p>
        </w:tc>
        <w:tc>
          <w:tcPr>
            <w:tcW w:w="0" w:type="auto"/>
            <w:vAlign w:val="center"/>
            <w:hideMark/>
          </w:tcPr>
          <w:p w14:paraId="79A18468" w14:textId="77777777" w:rsidR="00DD774D" w:rsidRPr="0023597C" w:rsidRDefault="00DD774D" w:rsidP="00DD0F7E">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3597C">
              <w:rPr>
                <w:rFonts w:cs="Arial"/>
                <w:b/>
                <w:bCs/>
                <w:sz w:val="20"/>
                <w:szCs w:val="20"/>
              </w:rPr>
              <w:t>Consumo Proyectado mensual (m3)</w:t>
            </w:r>
          </w:p>
        </w:tc>
        <w:tc>
          <w:tcPr>
            <w:tcW w:w="0" w:type="auto"/>
            <w:vAlign w:val="center"/>
            <w:hideMark/>
          </w:tcPr>
          <w:p w14:paraId="4461955F" w14:textId="77777777" w:rsidR="00DD774D" w:rsidRPr="0023597C" w:rsidRDefault="00DD774D" w:rsidP="00DD0F7E">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3597C">
              <w:rPr>
                <w:rFonts w:cs="Arial"/>
                <w:b/>
                <w:bCs/>
                <w:sz w:val="20"/>
                <w:szCs w:val="20"/>
              </w:rPr>
              <w:t>Monto Contribución Proyectado Mes</w:t>
            </w:r>
          </w:p>
        </w:tc>
      </w:tr>
      <w:tr w:rsidR="00A06CC3" w:rsidRPr="00F92A66" w14:paraId="0842694B" w14:textId="77777777" w:rsidTr="00DD0F7E">
        <w:trPr>
          <w:trHeight w:val="25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21EAEFC" w14:textId="77777777" w:rsidR="00A06CC3" w:rsidRPr="00F92A66" w:rsidRDefault="00A06CC3" w:rsidP="00DD0F7E">
            <w:pPr>
              <w:jc w:val="center"/>
              <w:rPr>
                <w:rFonts w:cs="Arial"/>
                <w:sz w:val="22"/>
              </w:rPr>
            </w:pPr>
            <w:r w:rsidRPr="00F92A66">
              <w:rPr>
                <w:rFonts w:cs="Arial"/>
                <w:sz w:val="22"/>
              </w:rPr>
              <w:t>Estrato_5</w:t>
            </w:r>
          </w:p>
        </w:tc>
        <w:tc>
          <w:tcPr>
            <w:tcW w:w="1696" w:type="dxa"/>
            <w:noWrap/>
            <w:vAlign w:val="center"/>
            <w:hideMark/>
          </w:tcPr>
          <w:p w14:paraId="4E2BD662"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c>
          <w:tcPr>
            <w:tcW w:w="1336" w:type="dxa"/>
            <w:noWrap/>
            <w:vAlign w:val="center"/>
          </w:tcPr>
          <w:p w14:paraId="02CC4978"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c>
          <w:tcPr>
            <w:tcW w:w="0" w:type="auto"/>
            <w:noWrap/>
            <w:vAlign w:val="center"/>
          </w:tcPr>
          <w:p w14:paraId="722B283A"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c>
          <w:tcPr>
            <w:tcW w:w="0" w:type="auto"/>
            <w:noWrap/>
            <w:vAlign w:val="center"/>
          </w:tcPr>
          <w:p w14:paraId="7CB33CA5"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c>
          <w:tcPr>
            <w:tcW w:w="0" w:type="auto"/>
            <w:noWrap/>
            <w:vAlign w:val="center"/>
          </w:tcPr>
          <w:p w14:paraId="032A755D"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c>
          <w:tcPr>
            <w:tcW w:w="0" w:type="auto"/>
            <w:noWrap/>
            <w:vAlign w:val="center"/>
          </w:tcPr>
          <w:p w14:paraId="0EE52829"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r>
      <w:tr w:rsidR="00A06CC3" w:rsidRPr="00F92A66" w14:paraId="4281FC69" w14:textId="77777777" w:rsidTr="00DD0F7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6CE15CB" w14:textId="77777777" w:rsidR="00A06CC3" w:rsidRPr="00F92A66" w:rsidRDefault="00A06CC3" w:rsidP="00DD0F7E">
            <w:pPr>
              <w:jc w:val="center"/>
              <w:rPr>
                <w:rFonts w:cs="Arial"/>
                <w:sz w:val="22"/>
              </w:rPr>
            </w:pPr>
            <w:r w:rsidRPr="00F92A66">
              <w:rPr>
                <w:rFonts w:cs="Arial"/>
                <w:sz w:val="22"/>
              </w:rPr>
              <w:t>Estrato_6</w:t>
            </w:r>
          </w:p>
        </w:tc>
        <w:tc>
          <w:tcPr>
            <w:tcW w:w="1696" w:type="dxa"/>
            <w:noWrap/>
            <w:vAlign w:val="center"/>
            <w:hideMark/>
          </w:tcPr>
          <w:p w14:paraId="5B270BC0"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c>
          <w:tcPr>
            <w:tcW w:w="1336" w:type="dxa"/>
            <w:noWrap/>
            <w:vAlign w:val="center"/>
          </w:tcPr>
          <w:p w14:paraId="03FA9A19"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c>
          <w:tcPr>
            <w:tcW w:w="0" w:type="auto"/>
            <w:noWrap/>
            <w:vAlign w:val="center"/>
          </w:tcPr>
          <w:p w14:paraId="3FF6604A"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c>
          <w:tcPr>
            <w:tcW w:w="0" w:type="auto"/>
            <w:noWrap/>
            <w:vAlign w:val="center"/>
          </w:tcPr>
          <w:p w14:paraId="69D8BAFE"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c>
          <w:tcPr>
            <w:tcW w:w="0" w:type="auto"/>
            <w:noWrap/>
            <w:vAlign w:val="center"/>
          </w:tcPr>
          <w:p w14:paraId="3A8A8062"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c>
          <w:tcPr>
            <w:tcW w:w="0" w:type="auto"/>
            <w:noWrap/>
            <w:vAlign w:val="center"/>
          </w:tcPr>
          <w:p w14:paraId="6E6C0ED5"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r>
      <w:tr w:rsidR="00A06CC3" w:rsidRPr="00F92A66" w14:paraId="7E4C4ED1" w14:textId="77777777" w:rsidTr="00DD0F7E">
        <w:trPr>
          <w:trHeight w:val="25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FBD2BE1" w14:textId="6C3BBC2E" w:rsidR="00A06CC3" w:rsidRPr="00F92A66" w:rsidRDefault="00A06CC3" w:rsidP="00DD0F7E">
            <w:pPr>
              <w:jc w:val="center"/>
              <w:rPr>
                <w:rFonts w:cs="Arial"/>
                <w:sz w:val="22"/>
              </w:rPr>
            </w:pPr>
            <w:r w:rsidRPr="00F92A66">
              <w:rPr>
                <w:rFonts w:cs="Arial"/>
                <w:sz w:val="22"/>
              </w:rPr>
              <w:t>Uso</w:t>
            </w:r>
            <w:r w:rsidR="00DD0F7E" w:rsidRPr="00F92A66">
              <w:rPr>
                <w:rFonts w:cs="Arial"/>
                <w:sz w:val="22"/>
              </w:rPr>
              <w:t xml:space="preserve"> </w:t>
            </w:r>
            <w:r w:rsidRPr="00F92A66">
              <w:rPr>
                <w:rFonts w:cs="Arial"/>
                <w:sz w:val="22"/>
              </w:rPr>
              <w:t>Comercial</w:t>
            </w:r>
          </w:p>
        </w:tc>
        <w:tc>
          <w:tcPr>
            <w:tcW w:w="1696" w:type="dxa"/>
            <w:noWrap/>
            <w:vAlign w:val="center"/>
            <w:hideMark/>
          </w:tcPr>
          <w:p w14:paraId="67490125"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c>
          <w:tcPr>
            <w:tcW w:w="1336" w:type="dxa"/>
            <w:noWrap/>
            <w:vAlign w:val="center"/>
          </w:tcPr>
          <w:p w14:paraId="76BDE14C"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c>
          <w:tcPr>
            <w:tcW w:w="0" w:type="auto"/>
            <w:noWrap/>
            <w:vAlign w:val="center"/>
          </w:tcPr>
          <w:p w14:paraId="6D792049"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c>
          <w:tcPr>
            <w:tcW w:w="0" w:type="auto"/>
            <w:noWrap/>
            <w:vAlign w:val="center"/>
          </w:tcPr>
          <w:p w14:paraId="5AD87E23"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c>
          <w:tcPr>
            <w:tcW w:w="0" w:type="auto"/>
            <w:noWrap/>
            <w:vAlign w:val="center"/>
          </w:tcPr>
          <w:p w14:paraId="3E6BFB07"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c>
          <w:tcPr>
            <w:tcW w:w="0" w:type="auto"/>
            <w:noWrap/>
            <w:vAlign w:val="center"/>
          </w:tcPr>
          <w:p w14:paraId="4F8A0E1D"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rPr>
            </w:pPr>
            <w:r w:rsidRPr="00F92A66">
              <w:rPr>
                <w:rFonts w:cs="Arial"/>
              </w:rPr>
              <w:t>$0</w:t>
            </w:r>
          </w:p>
        </w:tc>
      </w:tr>
      <w:tr w:rsidR="00A06CC3" w:rsidRPr="00F92A66" w14:paraId="31AA7B90" w14:textId="77777777" w:rsidTr="00DD0F7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078916D" w14:textId="3C760408" w:rsidR="00A06CC3" w:rsidRPr="00F92A66" w:rsidRDefault="00A06CC3" w:rsidP="00DD0F7E">
            <w:pPr>
              <w:jc w:val="center"/>
              <w:rPr>
                <w:rFonts w:cs="Arial"/>
                <w:sz w:val="22"/>
              </w:rPr>
            </w:pPr>
            <w:r w:rsidRPr="00F92A66">
              <w:rPr>
                <w:rFonts w:cs="Arial"/>
                <w:sz w:val="22"/>
              </w:rPr>
              <w:t>Uso</w:t>
            </w:r>
            <w:r w:rsidR="00DD0F7E" w:rsidRPr="00F92A66">
              <w:rPr>
                <w:rFonts w:cs="Arial"/>
                <w:sz w:val="22"/>
              </w:rPr>
              <w:t xml:space="preserve"> </w:t>
            </w:r>
            <w:r w:rsidRPr="00F92A66">
              <w:rPr>
                <w:rFonts w:cs="Arial"/>
                <w:sz w:val="22"/>
              </w:rPr>
              <w:t>Industrial</w:t>
            </w:r>
          </w:p>
        </w:tc>
        <w:tc>
          <w:tcPr>
            <w:tcW w:w="1696" w:type="dxa"/>
            <w:noWrap/>
            <w:vAlign w:val="center"/>
            <w:hideMark/>
          </w:tcPr>
          <w:p w14:paraId="3C6FD2D9"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c>
          <w:tcPr>
            <w:tcW w:w="1336" w:type="dxa"/>
            <w:noWrap/>
            <w:vAlign w:val="center"/>
          </w:tcPr>
          <w:p w14:paraId="28F896EA"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c>
          <w:tcPr>
            <w:tcW w:w="0" w:type="auto"/>
            <w:noWrap/>
            <w:vAlign w:val="center"/>
          </w:tcPr>
          <w:p w14:paraId="63C25ECE"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c>
          <w:tcPr>
            <w:tcW w:w="0" w:type="auto"/>
            <w:noWrap/>
            <w:vAlign w:val="center"/>
          </w:tcPr>
          <w:p w14:paraId="32BBEFD6"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c>
          <w:tcPr>
            <w:tcW w:w="0" w:type="auto"/>
            <w:noWrap/>
            <w:vAlign w:val="center"/>
          </w:tcPr>
          <w:p w14:paraId="6EECA6E7"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c>
          <w:tcPr>
            <w:tcW w:w="0" w:type="auto"/>
            <w:noWrap/>
            <w:vAlign w:val="center"/>
          </w:tcPr>
          <w:p w14:paraId="07CBD4AC" w14:textId="77777777" w:rsidR="00A06CC3"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rPr>
            </w:pPr>
            <w:r w:rsidRPr="00F92A66">
              <w:rPr>
                <w:rFonts w:cs="Arial"/>
              </w:rPr>
              <w:t>$0</w:t>
            </w:r>
          </w:p>
        </w:tc>
      </w:tr>
      <w:tr w:rsidR="00A06CC3" w:rsidRPr="00F92A66" w14:paraId="016546A3" w14:textId="77777777" w:rsidTr="00DD0F7E">
        <w:trPr>
          <w:trHeight w:val="31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4531C2D" w14:textId="77777777" w:rsidR="00A06CC3" w:rsidRPr="00F92A66" w:rsidRDefault="00A06CC3" w:rsidP="00DD0F7E">
            <w:pPr>
              <w:jc w:val="center"/>
              <w:rPr>
                <w:rFonts w:cs="Arial"/>
                <w:bCs/>
                <w:sz w:val="22"/>
              </w:rPr>
            </w:pPr>
            <w:proofErr w:type="gramStart"/>
            <w:r w:rsidRPr="00F92A66">
              <w:rPr>
                <w:rFonts w:cs="Arial"/>
                <w:sz w:val="22"/>
              </w:rPr>
              <w:t>Total</w:t>
            </w:r>
            <w:proofErr w:type="gramEnd"/>
            <w:r w:rsidRPr="00F92A66">
              <w:rPr>
                <w:rFonts w:cs="Arial"/>
                <w:sz w:val="22"/>
              </w:rPr>
              <w:t xml:space="preserve"> mes</w:t>
            </w:r>
          </w:p>
        </w:tc>
        <w:tc>
          <w:tcPr>
            <w:tcW w:w="1696" w:type="dxa"/>
            <w:noWrap/>
            <w:vAlign w:val="center"/>
          </w:tcPr>
          <w:p w14:paraId="336CD486"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b/>
                <w:bCs/>
              </w:rPr>
            </w:pPr>
            <w:r w:rsidRPr="00F92A66">
              <w:rPr>
                <w:rFonts w:cs="Arial"/>
                <w:b/>
                <w:bCs/>
              </w:rPr>
              <w:t>0</w:t>
            </w:r>
          </w:p>
        </w:tc>
        <w:tc>
          <w:tcPr>
            <w:tcW w:w="2718" w:type="dxa"/>
            <w:gridSpan w:val="2"/>
            <w:vAlign w:val="center"/>
          </w:tcPr>
          <w:p w14:paraId="7121DAFD"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b/>
                <w:bCs/>
              </w:rPr>
            </w:pPr>
            <w:r w:rsidRPr="00F92A66">
              <w:rPr>
                <w:rFonts w:cs="Arial"/>
                <w:b/>
                <w:bCs/>
              </w:rPr>
              <w:t>$0</w:t>
            </w:r>
          </w:p>
        </w:tc>
        <w:tc>
          <w:tcPr>
            <w:tcW w:w="0" w:type="auto"/>
            <w:gridSpan w:val="3"/>
            <w:vAlign w:val="center"/>
          </w:tcPr>
          <w:p w14:paraId="3ADB1299" w14:textId="77777777" w:rsidR="00A06CC3" w:rsidRPr="00F92A66" w:rsidRDefault="00A06CC3" w:rsidP="00DD0F7E">
            <w:pPr>
              <w:jc w:val="center"/>
              <w:cnfStyle w:val="000000000000" w:firstRow="0" w:lastRow="0" w:firstColumn="0" w:lastColumn="0" w:oddVBand="0" w:evenVBand="0" w:oddHBand="0" w:evenHBand="0" w:firstRowFirstColumn="0" w:firstRowLastColumn="0" w:lastRowFirstColumn="0" w:lastRowLastColumn="0"/>
              <w:rPr>
                <w:rFonts w:cs="Arial"/>
                <w:b/>
                <w:bCs/>
              </w:rPr>
            </w:pPr>
            <w:r w:rsidRPr="00F92A66">
              <w:rPr>
                <w:rFonts w:cs="Arial"/>
                <w:b/>
                <w:bCs/>
              </w:rPr>
              <w:t>$0</w:t>
            </w:r>
          </w:p>
        </w:tc>
      </w:tr>
      <w:tr w:rsidR="00B576F1" w:rsidRPr="00F92A66" w14:paraId="55DB2103" w14:textId="77777777" w:rsidTr="00DD0F7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177" w:type="dxa"/>
            <w:gridSpan w:val="2"/>
            <w:noWrap/>
            <w:vAlign w:val="center"/>
            <w:hideMark/>
          </w:tcPr>
          <w:p w14:paraId="25538088" w14:textId="77777777" w:rsidR="00DD774D" w:rsidRPr="00F92A66" w:rsidRDefault="00DD774D" w:rsidP="00DD0F7E">
            <w:pPr>
              <w:jc w:val="center"/>
              <w:rPr>
                <w:rFonts w:cs="Arial"/>
                <w:bCs/>
                <w:sz w:val="22"/>
              </w:rPr>
            </w:pPr>
            <w:proofErr w:type="gramStart"/>
            <w:r w:rsidRPr="00F92A66">
              <w:rPr>
                <w:rFonts w:cs="Arial"/>
                <w:sz w:val="22"/>
              </w:rPr>
              <w:t>Total</w:t>
            </w:r>
            <w:proofErr w:type="gramEnd"/>
            <w:r w:rsidRPr="00F92A66">
              <w:rPr>
                <w:rFonts w:cs="Arial"/>
                <w:sz w:val="22"/>
              </w:rPr>
              <w:t xml:space="preserve"> Contribuciones (mes)</w:t>
            </w:r>
          </w:p>
        </w:tc>
        <w:tc>
          <w:tcPr>
            <w:tcW w:w="6460" w:type="dxa"/>
            <w:gridSpan w:val="5"/>
            <w:vAlign w:val="center"/>
            <w:hideMark/>
          </w:tcPr>
          <w:p w14:paraId="0F76A66B" w14:textId="77777777" w:rsidR="00DD774D" w:rsidRPr="00F92A66" w:rsidRDefault="00A06CC3" w:rsidP="00DD0F7E">
            <w:pPr>
              <w:jc w:val="center"/>
              <w:cnfStyle w:val="000000100000" w:firstRow="0" w:lastRow="0" w:firstColumn="0" w:lastColumn="0" w:oddVBand="0" w:evenVBand="0" w:oddHBand="1" w:evenHBand="0" w:firstRowFirstColumn="0" w:firstRowLastColumn="0" w:lastRowFirstColumn="0" w:lastRowLastColumn="0"/>
              <w:rPr>
                <w:rFonts w:cs="Arial"/>
                <w:b/>
                <w:bCs/>
              </w:rPr>
            </w:pPr>
            <w:r w:rsidRPr="00F92A66">
              <w:rPr>
                <w:rFonts w:cs="Arial"/>
                <w:b/>
                <w:bCs/>
              </w:rPr>
              <w:t>$0,0</w:t>
            </w:r>
          </w:p>
        </w:tc>
      </w:tr>
    </w:tbl>
    <w:p w14:paraId="528E52E2" w14:textId="77777777" w:rsidR="00543FCD" w:rsidRPr="00F92A66" w:rsidRDefault="00543FCD" w:rsidP="00CF6335">
      <w:pPr>
        <w:tabs>
          <w:tab w:val="left" w:pos="5188"/>
        </w:tabs>
        <w:jc w:val="both"/>
        <w:rPr>
          <w:rFonts w:cs="Arial"/>
          <w:b/>
        </w:rPr>
      </w:pPr>
    </w:p>
    <w:tbl>
      <w:tblPr>
        <w:tblStyle w:val="Tablanormal5"/>
        <w:tblW w:w="7513" w:type="dxa"/>
        <w:tblLook w:val="04A0" w:firstRow="1" w:lastRow="0" w:firstColumn="1" w:lastColumn="0" w:noHBand="0" w:noVBand="1"/>
      </w:tblPr>
      <w:tblGrid>
        <w:gridCol w:w="3119"/>
        <w:gridCol w:w="2126"/>
        <w:gridCol w:w="2268"/>
      </w:tblGrid>
      <w:tr w:rsidR="00E72BFB" w:rsidRPr="00F92A66" w14:paraId="46379516" w14:textId="77777777" w:rsidTr="00DD0F7E">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119" w:type="dxa"/>
            <w:noWrap/>
            <w:hideMark/>
          </w:tcPr>
          <w:p w14:paraId="7C932C9B" w14:textId="77777777" w:rsidR="00E72BFB" w:rsidRPr="00F92A66" w:rsidRDefault="00E72BFB" w:rsidP="00CF6335">
            <w:pPr>
              <w:jc w:val="center"/>
              <w:rPr>
                <w:rFonts w:cs="Arial"/>
                <w:sz w:val="22"/>
                <w:lang w:val="en-US"/>
              </w:rPr>
            </w:pPr>
          </w:p>
        </w:tc>
        <w:tc>
          <w:tcPr>
            <w:tcW w:w="2126" w:type="dxa"/>
            <w:hideMark/>
          </w:tcPr>
          <w:p w14:paraId="3523426D" w14:textId="77777777" w:rsidR="00E72BFB" w:rsidRPr="00F92A66" w:rsidRDefault="00E72BFB" w:rsidP="00CF6335">
            <w:pPr>
              <w:jc w:val="center"/>
              <w:cnfStyle w:val="100000000000" w:firstRow="1" w:lastRow="0" w:firstColumn="0" w:lastColumn="0" w:oddVBand="0" w:evenVBand="0" w:oddHBand="0" w:evenHBand="0" w:firstRowFirstColumn="0" w:firstRowLastColumn="0" w:lastRowFirstColumn="0" w:lastRowLastColumn="0"/>
              <w:rPr>
                <w:rFonts w:cs="Arial"/>
                <w:b/>
                <w:bCs/>
                <w:sz w:val="22"/>
                <w:highlight w:val="yellow"/>
                <w:lang w:val="en-US"/>
              </w:rPr>
            </w:pPr>
            <w:r w:rsidRPr="00F92A66">
              <w:rPr>
                <w:rFonts w:cs="Arial"/>
                <w:sz w:val="22"/>
                <w:highlight w:val="yellow"/>
                <w:lang w:val="en-US"/>
              </w:rPr>
              <w:t xml:space="preserve">Cargo </w:t>
            </w:r>
            <w:proofErr w:type="spellStart"/>
            <w:r w:rsidRPr="00F92A66">
              <w:rPr>
                <w:rFonts w:cs="Arial"/>
                <w:sz w:val="22"/>
                <w:highlight w:val="yellow"/>
                <w:lang w:val="en-US"/>
              </w:rPr>
              <w:t>fijo</w:t>
            </w:r>
            <w:proofErr w:type="spellEnd"/>
          </w:p>
        </w:tc>
        <w:tc>
          <w:tcPr>
            <w:tcW w:w="2268" w:type="dxa"/>
            <w:hideMark/>
          </w:tcPr>
          <w:p w14:paraId="24B81CDA" w14:textId="77777777" w:rsidR="00E72BFB" w:rsidRPr="00F92A66" w:rsidRDefault="00E72BFB" w:rsidP="00CF6335">
            <w:pPr>
              <w:jc w:val="center"/>
              <w:cnfStyle w:val="100000000000" w:firstRow="1" w:lastRow="0" w:firstColumn="0" w:lastColumn="0" w:oddVBand="0" w:evenVBand="0" w:oddHBand="0" w:evenHBand="0" w:firstRowFirstColumn="0" w:firstRowLastColumn="0" w:lastRowFirstColumn="0" w:lastRowLastColumn="0"/>
              <w:rPr>
                <w:rFonts w:cs="Arial"/>
                <w:b/>
                <w:bCs/>
                <w:sz w:val="22"/>
                <w:highlight w:val="yellow"/>
                <w:lang w:val="en-US"/>
              </w:rPr>
            </w:pPr>
            <w:r w:rsidRPr="00F92A66">
              <w:rPr>
                <w:rFonts w:cs="Arial"/>
                <w:sz w:val="22"/>
                <w:highlight w:val="yellow"/>
                <w:lang w:val="en-US"/>
              </w:rPr>
              <w:t xml:space="preserve">Cargo </w:t>
            </w:r>
            <w:proofErr w:type="spellStart"/>
            <w:r w:rsidRPr="00F92A66">
              <w:rPr>
                <w:rFonts w:cs="Arial"/>
                <w:sz w:val="22"/>
                <w:highlight w:val="yellow"/>
                <w:lang w:val="en-US"/>
              </w:rPr>
              <w:t>por</w:t>
            </w:r>
            <w:proofErr w:type="spellEnd"/>
            <w:r w:rsidRPr="00F92A66">
              <w:rPr>
                <w:rFonts w:cs="Arial"/>
                <w:sz w:val="22"/>
                <w:highlight w:val="yellow"/>
                <w:lang w:val="en-US"/>
              </w:rPr>
              <w:t xml:space="preserve"> </w:t>
            </w:r>
            <w:proofErr w:type="spellStart"/>
            <w:r w:rsidRPr="00F92A66">
              <w:rPr>
                <w:rFonts w:cs="Arial"/>
                <w:sz w:val="22"/>
                <w:highlight w:val="yellow"/>
                <w:lang w:val="en-US"/>
              </w:rPr>
              <w:t>consumo</w:t>
            </w:r>
            <w:proofErr w:type="spellEnd"/>
          </w:p>
        </w:tc>
      </w:tr>
      <w:tr w:rsidR="00B576F1" w:rsidRPr="00F92A66" w14:paraId="314CA969" w14:textId="77777777" w:rsidTr="00DD0F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14:paraId="5D5F482E" w14:textId="77777777" w:rsidR="00DD774D" w:rsidRPr="00F92A66" w:rsidRDefault="00DD774D" w:rsidP="00466744">
            <w:pPr>
              <w:rPr>
                <w:rFonts w:cs="Arial"/>
                <w:b/>
                <w:bCs/>
                <w:sz w:val="22"/>
                <w:highlight w:val="yellow"/>
                <w:lang w:val="en-US"/>
              </w:rPr>
            </w:pPr>
            <w:r w:rsidRPr="00F92A66">
              <w:rPr>
                <w:rFonts w:cs="Arial"/>
                <w:sz w:val="22"/>
                <w:highlight w:val="yellow"/>
                <w:lang w:val="en-US"/>
              </w:rPr>
              <w:t xml:space="preserve">Total Monto </w:t>
            </w:r>
            <w:proofErr w:type="spellStart"/>
            <w:r w:rsidRPr="00F92A66">
              <w:rPr>
                <w:rFonts w:cs="Arial"/>
                <w:sz w:val="22"/>
                <w:highlight w:val="yellow"/>
                <w:lang w:val="en-US"/>
              </w:rPr>
              <w:t>contribuciones</w:t>
            </w:r>
            <w:proofErr w:type="spellEnd"/>
            <w:r w:rsidRPr="00F92A66">
              <w:rPr>
                <w:rFonts w:cs="Arial"/>
                <w:sz w:val="22"/>
                <w:highlight w:val="yellow"/>
                <w:lang w:val="en-US"/>
              </w:rPr>
              <w:t xml:space="preserve"> (</w:t>
            </w:r>
            <w:proofErr w:type="spellStart"/>
            <w:r w:rsidRPr="00F92A66">
              <w:rPr>
                <w:rFonts w:cs="Arial"/>
                <w:sz w:val="22"/>
                <w:highlight w:val="yellow"/>
                <w:lang w:val="en-US"/>
              </w:rPr>
              <w:t>año</w:t>
            </w:r>
            <w:proofErr w:type="spellEnd"/>
            <w:r w:rsidRPr="00F92A66">
              <w:rPr>
                <w:rFonts w:cs="Arial"/>
                <w:sz w:val="22"/>
                <w:highlight w:val="yellow"/>
                <w:lang w:val="en-US"/>
              </w:rPr>
              <w:t>)</w:t>
            </w:r>
          </w:p>
        </w:tc>
        <w:tc>
          <w:tcPr>
            <w:tcW w:w="2126" w:type="dxa"/>
            <w:hideMark/>
          </w:tcPr>
          <w:p w14:paraId="2B60E8B9" w14:textId="77777777" w:rsidR="00DD774D" w:rsidRPr="00F92A66" w:rsidRDefault="00DD774D" w:rsidP="00CF6335">
            <w:pPr>
              <w:jc w:val="center"/>
              <w:cnfStyle w:val="000000100000" w:firstRow="0" w:lastRow="0" w:firstColumn="0" w:lastColumn="0" w:oddVBand="0" w:evenVBand="0" w:oddHBand="1" w:evenHBand="0" w:firstRowFirstColumn="0" w:firstRowLastColumn="0" w:lastRowFirstColumn="0" w:lastRowLastColumn="0"/>
              <w:rPr>
                <w:rFonts w:cs="Arial"/>
                <w:b/>
                <w:bCs/>
                <w:highlight w:val="yellow"/>
                <w:lang w:val="en-US"/>
              </w:rPr>
            </w:pPr>
            <w:r w:rsidRPr="00F92A66">
              <w:rPr>
                <w:rFonts w:cs="Arial"/>
                <w:b/>
                <w:bCs/>
                <w:highlight w:val="yellow"/>
                <w:lang w:val="en-US"/>
              </w:rPr>
              <w:t>$ 0</w:t>
            </w:r>
          </w:p>
        </w:tc>
        <w:tc>
          <w:tcPr>
            <w:tcW w:w="2268" w:type="dxa"/>
            <w:hideMark/>
          </w:tcPr>
          <w:p w14:paraId="3FCCDD25" w14:textId="77777777" w:rsidR="00DD774D" w:rsidRPr="00F92A66" w:rsidRDefault="00DD774D" w:rsidP="00CF6335">
            <w:pPr>
              <w:jc w:val="center"/>
              <w:cnfStyle w:val="000000100000" w:firstRow="0" w:lastRow="0" w:firstColumn="0" w:lastColumn="0" w:oddVBand="0" w:evenVBand="0" w:oddHBand="1" w:evenHBand="0" w:firstRowFirstColumn="0" w:firstRowLastColumn="0" w:lastRowFirstColumn="0" w:lastRowLastColumn="0"/>
              <w:rPr>
                <w:rFonts w:cs="Arial"/>
                <w:b/>
                <w:bCs/>
                <w:highlight w:val="yellow"/>
                <w:lang w:val="en-US"/>
              </w:rPr>
            </w:pPr>
            <w:r w:rsidRPr="00F92A66">
              <w:rPr>
                <w:rFonts w:cs="Arial"/>
                <w:b/>
                <w:bCs/>
                <w:highlight w:val="yellow"/>
                <w:lang w:val="en-US"/>
              </w:rPr>
              <w:t>$ 0</w:t>
            </w:r>
          </w:p>
        </w:tc>
      </w:tr>
      <w:tr w:rsidR="00B576F1" w:rsidRPr="00F92A66" w14:paraId="63CC85D3" w14:textId="77777777" w:rsidTr="00DD0F7E">
        <w:trPr>
          <w:trHeight w:val="20"/>
        </w:trPr>
        <w:tc>
          <w:tcPr>
            <w:cnfStyle w:val="001000000000" w:firstRow="0" w:lastRow="0" w:firstColumn="1" w:lastColumn="0" w:oddVBand="0" w:evenVBand="0" w:oddHBand="0" w:evenHBand="0" w:firstRowFirstColumn="0" w:firstRowLastColumn="0" w:lastRowFirstColumn="0" w:lastRowLastColumn="0"/>
            <w:tcW w:w="3119" w:type="dxa"/>
            <w:hideMark/>
          </w:tcPr>
          <w:p w14:paraId="650BFA3B" w14:textId="77777777" w:rsidR="00DD774D" w:rsidRPr="00F92A66" w:rsidRDefault="00DD774D" w:rsidP="00466744">
            <w:pPr>
              <w:rPr>
                <w:rFonts w:cs="Arial"/>
                <w:bCs/>
                <w:sz w:val="22"/>
                <w:highlight w:val="yellow"/>
                <w:lang w:val="en-US"/>
              </w:rPr>
            </w:pPr>
            <w:r w:rsidRPr="00F92A66">
              <w:rPr>
                <w:rFonts w:cs="Arial"/>
                <w:sz w:val="22"/>
                <w:highlight w:val="yellow"/>
                <w:lang w:val="en-US"/>
              </w:rPr>
              <w:t xml:space="preserve">Total </w:t>
            </w:r>
            <w:proofErr w:type="spellStart"/>
            <w:r w:rsidRPr="00F92A66">
              <w:rPr>
                <w:rFonts w:cs="Arial"/>
                <w:sz w:val="22"/>
                <w:highlight w:val="yellow"/>
                <w:lang w:val="en-US"/>
              </w:rPr>
              <w:t>Contribuciones</w:t>
            </w:r>
            <w:proofErr w:type="spellEnd"/>
            <w:r w:rsidRPr="00F92A66">
              <w:rPr>
                <w:rFonts w:cs="Arial"/>
                <w:sz w:val="22"/>
                <w:highlight w:val="yellow"/>
                <w:lang w:val="en-US"/>
              </w:rPr>
              <w:t xml:space="preserve"> (</w:t>
            </w:r>
            <w:proofErr w:type="spellStart"/>
            <w:r w:rsidRPr="00F92A66">
              <w:rPr>
                <w:rFonts w:cs="Arial"/>
                <w:sz w:val="22"/>
                <w:highlight w:val="yellow"/>
                <w:lang w:val="en-US"/>
              </w:rPr>
              <w:t>año</w:t>
            </w:r>
            <w:proofErr w:type="spellEnd"/>
            <w:r w:rsidRPr="00F92A66">
              <w:rPr>
                <w:rFonts w:cs="Arial"/>
                <w:sz w:val="22"/>
                <w:highlight w:val="yellow"/>
                <w:lang w:val="en-US"/>
              </w:rPr>
              <w:t>)</w:t>
            </w:r>
          </w:p>
        </w:tc>
        <w:tc>
          <w:tcPr>
            <w:tcW w:w="4394" w:type="dxa"/>
            <w:gridSpan w:val="2"/>
            <w:hideMark/>
          </w:tcPr>
          <w:p w14:paraId="178BA884" w14:textId="77777777" w:rsidR="00DD774D" w:rsidRPr="00F92A66" w:rsidRDefault="00DD774D" w:rsidP="00CF6335">
            <w:pPr>
              <w:jc w:val="center"/>
              <w:cnfStyle w:val="000000000000" w:firstRow="0" w:lastRow="0" w:firstColumn="0" w:lastColumn="0" w:oddVBand="0" w:evenVBand="0" w:oddHBand="0" w:evenHBand="0" w:firstRowFirstColumn="0" w:firstRowLastColumn="0" w:lastRowFirstColumn="0" w:lastRowLastColumn="0"/>
              <w:rPr>
                <w:rFonts w:cs="Arial"/>
                <w:b/>
                <w:bCs/>
                <w:lang w:val="en-US"/>
              </w:rPr>
            </w:pPr>
            <w:r w:rsidRPr="00F92A66">
              <w:rPr>
                <w:rFonts w:cs="Arial"/>
                <w:b/>
                <w:bCs/>
                <w:highlight w:val="yellow"/>
                <w:lang w:val="en-US"/>
              </w:rPr>
              <w:t>$ 0</w:t>
            </w:r>
          </w:p>
        </w:tc>
      </w:tr>
    </w:tbl>
    <w:commentRangeEnd w:id="13"/>
    <w:p w14:paraId="3836E07F" w14:textId="77777777" w:rsidR="00DD774D" w:rsidRPr="00F92A66" w:rsidRDefault="00536D29" w:rsidP="00ED42FD">
      <w:pPr>
        <w:rPr>
          <w:rFonts w:cs="Arial"/>
        </w:rPr>
      </w:pPr>
      <w:r>
        <w:rPr>
          <w:rStyle w:val="Refdecomentario"/>
        </w:rPr>
        <w:commentReference w:id="13"/>
      </w:r>
    </w:p>
    <w:p w14:paraId="2C4F30BE" w14:textId="77777777" w:rsidR="00846B74" w:rsidRPr="00F92A66" w:rsidRDefault="00846B74" w:rsidP="00ED42FD">
      <w:pPr>
        <w:rPr>
          <w:rFonts w:cs="Arial"/>
        </w:rPr>
      </w:pPr>
    </w:p>
    <w:p w14:paraId="750DC33C" w14:textId="77777777" w:rsidR="00EC35B6" w:rsidRPr="00F92A66" w:rsidRDefault="00DD5B01" w:rsidP="00CF6335">
      <w:pPr>
        <w:pStyle w:val="Prrafodelista"/>
        <w:numPr>
          <w:ilvl w:val="0"/>
          <w:numId w:val="21"/>
        </w:numPr>
        <w:tabs>
          <w:tab w:val="left" w:pos="5188"/>
        </w:tabs>
        <w:jc w:val="both"/>
        <w:outlineLvl w:val="0"/>
        <w:rPr>
          <w:rFonts w:cs="Arial"/>
          <w:b/>
        </w:rPr>
      </w:pPr>
      <w:bookmarkStart w:id="14" w:name="_Toc518607408"/>
      <w:r w:rsidRPr="00F92A66">
        <w:rPr>
          <w:rFonts w:cs="Arial"/>
          <w:b/>
        </w:rPr>
        <w:t>PROYECCI</w:t>
      </w:r>
      <w:r w:rsidR="00A06CC3" w:rsidRPr="00F92A66">
        <w:rPr>
          <w:rFonts w:cs="Arial"/>
          <w:b/>
        </w:rPr>
        <w:t>Ó</w:t>
      </w:r>
      <w:r w:rsidRPr="00F92A66">
        <w:rPr>
          <w:rFonts w:cs="Arial"/>
          <w:b/>
        </w:rPr>
        <w:t>N SUBSIDIOS</w:t>
      </w:r>
      <w:bookmarkEnd w:id="14"/>
      <w:r w:rsidRPr="00F92A66">
        <w:rPr>
          <w:rFonts w:cs="Arial"/>
          <w:b/>
        </w:rPr>
        <w:t xml:space="preserve"> </w:t>
      </w:r>
    </w:p>
    <w:p w14:paraId="2C07C950" w14:textId="77777777" w:rsidR="00466744" w:rsidRPr="00F92A66" w:rsidRDefault="00466744" w:rsidP="00CF6335">
      <w:pPr>
        <w:tabs>
          <w:tab w:val="left" w:pos="5188"/>
        </w:tabs>
        <w:jc w:val="both"/>
        <w:rPr>
          <w:rFonts w:cs="Arial"/>
        </w:rPr>
      </w:pPr>
    </w:p>
    <w:p w14:paraId="41C2C6EC" w14:textId="78BF1891" w:rsidR="00EC35B6" w:rsidRPr="00F92A66" w:rsidRDefault="00DD0F7E" w:rsidP="00CF6335">
      <w:pPr>
        <w:tabs>
          <w:tab w:val="left" w:pos="5188"/>
        </w:tabs>
        <w:jc w:val="both"/>
        <w:rPr>
          <w:rFonts w:cs="Arial"/>
        </w:rPr>
      </w:pPr>
      <w:r w:rsidRPr="00F92A66">
        <w:rPr>
          <w:rFonts w:cs="Arial"/>
        </w:rPr>
        <w:t>A</w:t>
      </w:r>
      <w:r w:rsidR="00DD5B01" w:rsidRPr="00F92A66">
        <w:rPr>
          <w:rFonts w:cs="Arial"/>
        </w:rPr>
        <w:t xml:space="preserve"> </w:t>
      </w:r>
      <w:r w:rsidR="00A30A82" w:rsidRPr="00F92A66">
        <w:rPr>
          <w:rFonts w:cs="Arial"/>
        </w:rPr>
        <w:t>continuación,</w:t>
      </w:r>
      <w:r w:rsidR="00DD5B01" w:rsidRPr="00F92A66">
        <w:rPr>
          <w:rFonts w:cs="Arial"/>
        </w:rPr>
        <w:t xml:space="preserve"> presentamos el estimativo de subsidios a conceder por estrato, así:</w:t>
      </w:r>
    </w:p>
    <w:p w14:paraId="28EFE9C2" w14:textId="77777777" w:rsidR="00E72BFB" w:rsidRPr="00F92A66" w:rsidRDefault="00E72BFB" w:rsidP="00CF6335">
      <w:pPr>
        <w:tabs>
          <w:tab w:val="left" w:pos="5188"/>
        </w:tabs>
        <w:jc w:val="both"/>
        <w:rPr>
          <w:rFonts w:cs="Arial"/>
          <w:bCs/>
        </w:rPr>
      </w:pPr>
    </w:p>
    <w:p w14:paraId="685622CD" w14:textId="0DF69D9F" w:rsidR="00EC35B6" w:rsidRDefault="00E72BFB" w:rsidP="00CF6335">
      <w:pPr>
        <w:tabs>
          <w:tab w:val="left" w:pos="5188"/>
        </w:tabs>
        <w:jc w:val="both"/>
        <w:rPr>
          <w:rFonts w:cs="Arial"/>
          <w:b/>
        </w:rPr>
      </w:pPr>
      <w:r w:rsidRPr="00F92A66">
        <w:rPr>
          <w:rFonts w:cs="Arial"/>
          <w:b/>
        </w:rPr>
        <w:t>Tabla No 7. Subsidios para el servicio público de acueducto</w:t>
      </w:r>
    </w:p>
    <w:p w14:paraId="4909A1EC" w14:textId="77777777" w:rsidR="00536D29" w:rsidRPr="00F92A66" w:rsidRDefault="00536D29" w:rsidP="00CF6335">
      <w:pPr>
        <w:tabs>
          <w:tab w:val="left" w:pos="5188"/>
        </w:tabs>
        <w:jc w:val="both"/>
        <w:rPr>
          <w:rFonts w:cs="Arial"/>
          <w:b/>
        </w:rPr>
      </w:pPr>
    </w:p>
    <w:tbl>
      <w:tblPr>
        <w:tblStyle w:val="Tablanormal5"/>
        <w:tblW w:w="5000" w:type="pct"/>
        <w:tblLayout w:type="fixed"/>
        <w:tblLook w:val="04A0" w:firstRow="1" w:lastRow="0" w:firstColumn="1" w:lastColumn="0" w:noHBand="0" w:noVBand="1"/>
      </w:tblPr>
      <w:tblGrid>
        <w:gridCol w:w="1355"/>
        <w:gridCol w:w="1623"/>
        <w:gridCol w:w="1276"/>
        <w:gridCol w:w="1590"/>
        <w:gridCol w:w="1257"/>
        <w:gridCol w:w="1268"/>
        <w:gridCol w:w="1268"/>
      </w:tblGrid>
      <w:tr w:rsidR="00846B74" w:rsidRPr="00536D29" w14:paraId="79D5A14E" w14:textId="77777777" w:rsidTr="00E72BF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703" w:type="pct"/>
            <w:noWrap/>
            <w:hideMark/>
          </w:tcPr>
          <w:p w14:paraId="0F5837F9" w14:textId="77777777" w:rsidR="00DD774D" w:rsidRPr="00536D29" w:rsidRDefault="00DD774D" w:rsidP="00CF6335">
            <w:pPr>
              <w:jc w:val="center"/>
              <w:rPr>
                <w:rFonts w:cs="Arial"/>
                <w:sz w:val="18"/>
                <w:szCs w:val="18"/>
              </w:rPr>
            </w:pPr>
          </w:p>
        </w:tc>
        <w:tc>
          <w:tcPr>
            <w:tcW w:w="842" w:type="pct"/>
            <w:noWrap/>
            <w:hideMark/>
          </w:tcPr>
          <w:p w14:paraId="4668000E" w14:textId="77777777" w:rsidR="00DD774D" w:rsidRPr="00536D29" w:rsidRDefault="00DD774D" w:rsidP="00CF6335">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p>
        </w:tc>
        <w:tc>
          <w:tcPr>
            <w:tcW w:w="1487" w:type="pct"/>
            <w:gridSpan w:val="2"/>
            <w:hideMark/>
          </w:tcPr>
          <w:p w14:paraId="1ED7068F" w14:textId="77777777" w:rsidR="00DD774D" w:rsidRPr="00536D29" w:rsidRDefault="00846B74" w:rsidP="00CF6335">
            <w:pPr>
              <w:jc w:val="center"/>
              <w:cnfStyle w:val="100000000000" w:firstRow="1" w:lastRow="0" w:firstColumn="0" w:lastColumn="0" w:oddVBand="0" w:evenVBand="0" w:oddHBand="0" w:evenHBand="0" w:firstRowFirstColumn="0" w:firstRowLastColumn="0" w:lastRowFirstColumn="0" w:lastRowLastColumn="0"/>
              <w:rPr>
                <w:rFonts w:cs="Arial"/>
                <w:bCs/>
                <w:sz w:val="18"/>
                <w:szCs w:val="18"/>
                <w:lang w:val="en-US"/>
              </w:rPr>
            </w:pPr>
            <w:r w:rsidRPr="00536D29">
              <w:rPr>
                <w:rFonts w:cs="Arial"/>
                <w:sz w:val="18"/>
                <w:szCs w:val="18"/>
                <w:lang w:val="en-US"/>
              </w:rPr>
              <w:t xml:space="preserve">Cargo </w:t>
            </w:r>
            <w:proofErr w:type="spellStart"/>
            <w:r w:rsidRPr="00536D29">
              <w:rPr>
                <w:rFonts w:cs="Arial"/>
                <w:sz w:val="18"/>
                <w:szCs w:val="18"/>
                <w:lang w:val="en-US"/>
              </w:rPr>
              <w:t>Fijo</w:t>
            </w:r>
            <w:proofErr w:type="spellEnd"/>
          </w:p>
        </w:tc>
        <w:tc>
          <w:tcPr>
            <w:tcW w:w="1968" w:type="pct"/>
            <w:gridSpan w:val="3"/>
            <w:hideMark/>
          </w:tcPr>
          <w:p w14:paraId="3A235DE3" w14:textId="77777777" w:rsidR="00DD774D" w:rsidRPr="00536D29" w:rsidRDefault="00846B74" w:rsidP="00CF6335">
            <w:pPr>
              <w:jc w:val="center"/>
              <w:cnfStyle w:val="100000000000" w:firstRow="1" w:lastRow="0" w:firstColumn="0" w:lastColumn="0" w:oddVBand="0" w:evenVBand="0" w:oddHBand="0" w:evenHBand="0" w:firstRowFirstColumn="0" w:firstRowLastColumn="0" w:lastRowFirstColumn="0" w:lastRowLastColumn="0"/>
              <w:rPr>
                <w:rFonts w:cs="Arial"/>
                <w:bCs/>
                <w:sz w:val="18"/>
                <w:szCs w:val="18"/>
                <w:lang w:val="en-US"/>
              </w:rPr>
            </w:pPr>
            <w:r w:rsidRPr="00536D29">
              <w:rPr>
                <w:rFonts w:cs="Arial"/>
                <w:sz w:val="18"/>
                <w:szCs w:val="18"/>
                <w:lang w:val="en-US"/>
              </w:rPr>
              <w:t xml:space="preserve">Cargo </w:t>
            </w:r>
            <w:proofErr w:type="spellStart"/>
            <w:r w:rsidRPr="00536D29">
              <w:rPr>
                <w:rFonts w:cs="Arial"/>
                <w:sz w:val="18"/>
                <w:szCs w:val="18"/>
                <w:lang w:val="en-US"/>
              </w:rPr>
              <w:t>por</w:t>
            </w:r>
            <w:proofErr w:type="spellEnd"/>
            <w:r w:rsidRPr="00536D29">
              <w:rPr>
                <w:rFonts w:cs="Arial"/>
                <w:sz w:val="18"/>
                <w:szCs w:val="18"/>
                <w:lang w:val="en-US"/>
              </w:rPr>
              <w:t xml:space="preserve"> </w:t>
            </w:r>
            <w:proofErr w:type="spellStart"/>
            <w:r w:rsidRPr="00536D29">
              <w:rPr>
                <w:rFonts w:cs="Arial"/>
                <w:sz w:val="18"/>
                <w:szCs w:val="18"/>
                <w:lang w:val="en-US"/>
              </w:rPr>
              <w:t>Consumo</w:t>
            </w:r>
            <w:proofErr w:type="spellEnd"/>
          </w:p>
        </w:tc>
      </w:tr>
      <w:tr w:rsidR="00846B74" w:rsidRPr="00536D29" w14:paraId="47D55CD5" w14:textId="77777777" w:rsidTr="00E72BF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703" w:type="pct"/>
            <w:vAlign w:val="center"/>
            <w:hideMark/>
          </w:tcPr>
          <w:p w14:paraId="139A375B" w14:textId="77777777" w:rsidR="00DD774D" w:rsidRPr="00536D29" w:rsidRDefault="00DD774D" w:rsidP="00E72BFB">
            <w:pPr>
              <w:jc w:val="center"/>
              <w:rPr>
                <w:rFonts w:cs="Arial"/>
                <w:b/>
                <w:bCs/>
                <w:sz w:val="18"/>
                <w:szCs w:val="18"/>
                <w:lang w:val="en-US"/>
              </w:rPr>
            </w:pPr>
            <w:proofErr w:type="spellStart"/>
            <w:r w:rsidRPr="00536D29">
              <w:rPr>
                <w:rFonts w:cs="Arial"/>
                <w:b/>
                <w:bCs/>
                <w:sz w:val="18"/>
                <w:szCs w:val="18"/>
                <w:lang w:val="en-US"/>
              </w:rPr>
              <w:t>Estrato</w:t>
            </w:r>
            <w:proofErr w:type="spellEnd"/>
            <w:r w:rsidRPr="00536D29">
              <w:rPr>
                <w:rFonts w:cs="Arial"/>
                <w:b/>
                <w:bCs/>
                <w:sz w:val="18"/>
                <w:szCs w:val="18"/>
                <w:lang w:val="en-US"/>
              </w:rPr>
              <w:t xml:space="preserve"> / </w:t>
            </w:r>
            <w:proofErr w:type="spellStart"/>
            <w:r w:rsidRPr="00536D29">
              <w:rPr>
                <w:rFonts w:cs="Arial"/>
                <w:b/>
                <w:bCs/>
                <w:sz w:val="18"/>
                <w:szCs w:val="18"/>
                <w:lang w:val="en-US"/>
              </w:rPr>
              <w:t>Uso</w:t>
            </w:r>
            <w:proofErr w:type="spellEnd"/>
          </w:p>
        </w:tc>
        <w:tc>
          <w:tcPr>
            <w:tcW w:w="842" w:type="pct"/>
            <w:vAlign w:val="center"/>
            <w:hideMark/>
          </w:tcPr>
          <w:p w14:paraId="1E4A6804" w14:textId="77777777" w:rsidR="00DD774D" w:rsidRPr="00536D29" w:rsidRDefault="00DD774D" w:rsidP="00E72BFB">
            <w:pPr>
              <w:jc w:val="center"/>
              <w:cnfStyle w:val="100000000000" w:firstRow="1" w:lastRow="0" w:firstColumn="0" w:lastColumn="0" w:oddVBand="0" w:evenVBand="0" w:oddHBand="0" w:evenHBand="0" w:firstRowFirstColumn="0" w:firstRowLastColumn="0" w:lastRowFirstColumn="0" w:lastRowLastColumn="0"/>
              <w:rPr>
                <w:rFonts w:cs="Arial"/>
                <w:b/>
                <w:bCs/>
                <w:sz w:val="18"/>
                <w:szCs w:val="18"/>
              </w:rPr>
            </w:pPr>
            <w:r w:rsidRPr="00536D29">
              <w:rPr>
                <w:rFonts w:cs="Arial"/>
                <w:b/>
                <w:bCs/>
                <w:sz w:val="18"/>
                <w:szCs w:val="18"/>
              </w:rPr>
              <w:t>Número de Suscriptores Proyectados (mes)</w:t>
            </w:r>
          </w:p>
        </w:tc>
        <w:tc>
          <w:tcPr>
            <w:tcW w:w="662" w:type="pct"/>
            <w:vAlign w:val="center"/>
            <w:hideMark/>
          </w:tcPr>
          <w:p w14:paraId="27851FA5" w14:textId="77777777" w:rsidR="00DD774D" w:rsidRPr="00536D29" w:rsidRDefault="00DD774D" w:rsidP="00E72BFB">
            <w:pPr>
              <w:jc w:val="center"/>
              <w:cnfStyle w:val="100000000000" w:firstRow="1" w:lastRow="0" w:firstColumn="0" w:lastColumn="0" w:oddVBand="0" w:evenVBand="0" w:oddHBand="0" w:evenHBand="0" w:firstRowFirstColumn="0" w:firstRowLastColumn="0" w:lastRowFirstColumn="0" w:lastRowLastColumn="0"/>
              <w:rPr>
                <w:rFonts w:cs="Arial"/>
                <w:b/>
                <w:bCs/>
                <w:sz w:val="18"/>
                <w:szCs w:val="18"/>
              </w:rPr>
            </w:pPr>
            <w:r w:rsidRPr="00536D29">
              <w:rPr>
                <w:rFonts w:cs="Arial"/>
                <w:b/>
                <w:bCs/>
                <w:sz w:val="18"/>
                <w:szCs w:val="18"/>
              </w:rPr>
              <w:t>Valor Subsidio por Cargo Fijo</w:t>
            </w:r>
          </w:p>
        </w:tc>
        <w:tc>
          <w:tcPr>
            <w:tcW w:w="825" w:type="pct"/>
            <w:vAlign w:val="center"/>
            <w:hideMark/>
          </w:tcPr>
          <w:p w14:paraId="391BCDA4" w14:textId="77777777" w:rsidR="00DD774D" w:rsidRPr="00536D29" w:rsidRDefault="00DD774D" w:rsidP="00E72BFB">
            <w:pPr>
              <w:jc w:val="center"/>
              <w:cnfStyle w:val="100000000000" w:firstRow="1" w:lastRow="0" w:firstColumn="0" w:lastColumn="0" w:oddVBand="0" w:evenVBand="0" w:oddHBand="0" w:evenHBand="0" w:firstRowFirstColumn="0" w:firstRowLastColumn="0" w:lastRowFirstColumn="0" w:lastRowLastColumn="0"/>
              <w:rPr>
                <w:rFonts w:cs="Arial"/>
                <w:b/>
                <w:bCs/>
                <w:sz w:val="18"/>
                <w:szCs w:val="18"/>
              </w:rPr>
            </w:pPr>
            <w:r w:rsidRPr="00536D29">
              <w:rPr>
                <w:rFonts w:cs="Arial"/>
                <w:b/>
                <w:bCs/>
                <w:sz w:val="18"/>
                <w:szCs w:val="18"/>
              </w:rPr>
              <w:t>Monto a Subsidiar Proyectado Mes</w:t>
            </w:r>
          </w:p>
        </w:tc>
        <w:tc>
          <w:tcPr>
            <w:tcW w:w="652" w:type="pct"/>
            <w:vAlign w:val="center"/>
            <w:hideMark/>
          </w:tcPr>
          <w:p w14:paraId="7AACD81A" w14:textId="77777777" w:rsidR="00DD774D" w:rsidRPr="00536D29" w:rsidRDefault="00DD774D" w:rsidP="00E72BFB">
            <w:pPr>
              <w:jc w:val="center"/>
              <w:cnfStyle w:val="100000000000" w:firstRow="1" w:lastRow="0" w:firstColumn="0" w:lastColumn="0" w:oddVBand="0" w:evenVBand="0" w:oddHBand="0" w:evenHBand="0" w:firstRowFirstColumn="0" w:firstRowLastColumn="0" w:lastRowFirstColumn="0" w:lastRowLastColumn="0"/>
              <w:rPr>
                <w:rFonts w:cs="Arial"/>
                <w:b/>
                <w:bCs/>
                <w:sz w:val="18"/>
                <w:szCs w:val="18"/>
              </w:rPr>
            </w:pPr>
            <w:r w:rsidRPr="00536D29">
              <w:rPr>
                <w:rFonts w:cs="Arial"/>
                <w:b/>
                <w:bCs/>
                <w:sz w:val="18"/>
                <w:szCs w:val="18"/>
              </w:rPr>
              <w:t>Valor Subsidiado Consumo Básico (m3)</w:t>
            </w:r>
          </w:p>
        </w:tc>
        <w:tc>
          <w:tcPr>
            <w:tcW w:w="658" w:type="pct"/>
            <w:vAlign w:val="center"/>
            <w:hideMark/>
          </w:tcPr>
          <w:p w14:paraId="53EB613E" w14:textId="77777777" w:rsidR="00DD774D" w:rsidRPr="00536D29" w:rsidRDefault="00DD774D" w:rsidP="00E72BFB">
            <w:pPr>
              <w:jc w:val="center"/>
              <w:cnfStyle w:val="100000000000" w:firstRow="1" w:lastRow="0" w:firstColumn="0" w:lastColumn="0" w:oddVBand="0" w:evenVBand="0" w:oddHBand="0" w:evenHBand="0" w:firstRowFirstColumn="0" w:firstRowLastColumn="0" w:lastRowFirstColumn="0" w:lastRowLastColumn="0"/>
              <w:rPr>
                <w:rFonts w:cs="Arial"/>
                <w:b/>
                <w:bCs/>
                <w:sz w:val="18"/>
                <w:szCs w:val="18"/>
                <w:lang w:val="en-US"/>
              </w:rPr>
            </w:pPr>
            <w:proofErr w:type="spellStart"/>
            <w:r w:rsidRPr="00536D29">
              <w:rPr>
                <w:rFonts w:cs="Arial"/>
                <w:b/>
                <w:bCs/>
                <w:sz w:val="18"/>
                <w:szCs w:val="18"/>
                <w:lang w:val="en-US"/>
              </w:rPr>
              <w:t>Consumo</w:t>
            </w:r>
            <w:proofErr w:type="spellEnd"/>
            <w:r w:rsidRPr="00536D29">
              <w:rPr>
                <w:rFonts w:cs="Arial"/>
                <w:b/>
                <w:bCs/>
                <w:sz w:val="18"/>
                <w:szCs w:val="18"/>
                <w:lang w:val="en-US"/>
              </w:rPr>
              <w:t xml:space="preserve"> </w:t>
            </w:r>
            <w:proofErr w:type="spellStart"/>
            <w:r w:rsidRPr="00536D29">
              <w:rPr>
                <w:rFonts w:cs="Arial"/>
                <w:b/>
                <w:bCs/>
                <w:sz w:val="18"/>
                <w:szCs w:val="18"/>
                <w:lang w:val="en-US"/>
              </w:rPr>
              <w:t>Básico</w:t>
            </w:r>
            <w:proofErr w:type="spellEnd"/>
            <w:r w:rsidRPr="00536D29">
              <w:rPr>
                <w:rFonts w:cs="Arial"/>
                <w:b/>
                <w:bCs/>
                <w:sz w:val="18"/>
                <w:szCs w:val="18"/>
                <w:lang w:val="en-US"/>
              </w:rPr>
              <w:t xml:space="preserve"> </w:t>
            </w:r>
            <w:proofErr w:type="spellStart"/>
            <w:r w:rsidRPr="00536D29">
              <w:rPr>
                <w:rFonts w:cs="Arial"/>
                <w:b/>
                <w:bCs/>
                <w:sz w:val="18"/>
                <w:szCs w:val="18"/>
                <w:lang w:val="en-US"/>
              </w:rPr>
              <w:t>Proyectado</w:t>
            </w:r>
            <w:proofErr w:type="spellEnd"/>
            <w:r w:rsidRPr="00536D29">
              <w:rPr>
                <w:rFonts w:cs="Arial"/>
                <w:b/>
                <w:bCs/>
                <w:sz w:val="18"/>
                <w:szCs w:val="18"/>
                <w:lang w:val="en-US"/>
              </w:rPr>
              <w:t xml:space="preserve"> </w:t>
            </w:r>
            <w:r w:rsidRPr="00536D29">
              <w:rPr>
                <w:rFonts w:cs="Arial"/>
                <w:b/>
                <w:bCs/>
                <w:sz w:val="18"/>
                <w:szCs w:val="18"/>
                <w:lang w:val="en-US"/>
              </w:rPr>
              <w:br/>
              <w:t>[0-11 m3]</w:t>
            </w:r>
          </w:p>
        </w:tc>
        <w:tc>
          <w:tcPr>
            <w:tcW w:w="658" w:type="pct"/>
            <w:vAlign w:val="center"/>
            <w:hideMark/>
          </w:tcPr>
          <w:p w14:paraId="07FE74D9" w14:textId="77777777" w:rsidR="00DD774D" w:rsidRPr="00536D29" w:rsidRDefault="00DD774D" w:rsidP="00E72BFB">
            <w:pPr>
              <w:jc w:val="center"/>
              <w:cnfStyle w:val="100000000000" w:firstRow="1" w:lastRow="0" w:firstColumn="0" w:lastColumn="0" w:oddVBand="0" w:evenVBand="0" w:oddHBand="0" w:evenHBand="0" w:firstRowFirstColumn="0" w:firstRowLastColumn="0" w:lastRowFirstColumn="0" w:lastRowLastColumn="0"/>
              <w:rPr>
                <w:rFonts w:cs="Arial"/>
                <w:b/>
                <w:bCs/>
                <w:sz w:val="18"/>
                <w:szCs w:val="18"/>
              </w:rPr>
            </w:pPr>
            <w:r w:rsidRPr="00536D29">
              <w:rPr>
                <w:rFonts w:cs="Arial"/>
                <w:b/>
                <w:bCs/>
                <w:sz w:val="18"/>
                <w:szCs w:val="18"/>
              </w:rPr>
              <w:t>Monto a Subsidiar Proyectado Mes</w:t>
            </w:r>
          </w:p>
        </w:tc>
      </w:tr>
      <w:tr w:rsidR="00E72BFB" w:rsidRPr="00536D29" w14:paraId="741DC2B1" w14:textId="77777777" w:rsidTr="00E72B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3" w:type="pct"/>
            <w:noWrap/>
            <w:hideMark/>
          </w:tcPr>
          <w:p w14:paraId="5F573377" w14:textId="77777777" w:rsidR="00E72BFB" w:rsidRPr="00536D29" w:rsidRDefault="00E72BFB" w:rsidP="00E72BFB">
            <w:pPr>
              <w:jc w:val="center"/>
              <w:rPr>
                <w:rFonts w:cs="Arial"/>
                <w:sz w:val="18"/>
                <w:szCs w:val="18"/>
              </w:rPr>
            </w:pPr>
            <w:r w:rsidRPr="00536D29">
              <w:rPr>
                <w:rFonts w:cs="Arial"/>
                <w:sz w:val="18"/>
                <w:szCs w:val="18"/>
              </w:rPr>
              <w:t>Estrato_1</w:t>
            </w:r>
          </w:p>
        </w:tc>
        <w:tc>
          <w:tcPr>
            <w:tcW w:w="842" w:type="pct"/>
            <w:noWrap/>
            <w:vAlign w:val="center"/>
          </w:tcPr>
          <w:p w14:paraId="2F5E3F23" w14:textId="4C057B3F"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536D29">
              <w:rPr>
                <w:rFonts w:cs="Arial"/>
                <w:sz w:val="18"/>
                <w:szCs w:val="18"/>
                <w:highlight w:val="yellow"/>
              </w:rPr>
              <w:t>xxxxx</w:t>
            </w:r>
            <w:proofErr w:type="spellEnd"/>
          </w:p>
        </w:tc>
        <w:tc>
          <w:tcPr>
            <w:tcW w:w="662" w:type="pct"/>
            <w:noWrap/>
          </w:tcPr>
          <w:p w14:paraId="4DA8F290" w14:textId="08D2E698"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c>
          <w:tcPr>
            <w:tcW w:w="825" w:type="pct"/>
            <w:noWrap/>
          </w:tcPr>
          <w:p w14:paraId="656E57C6" w14:textId="0F6056C3"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c>
          <w:tcPr>
            <w:tcW w:w="652" w:type="pct"/>
            <w:noWrap/>
          </w:tcPr>
          <w:p w14:paraId="552A427C" w14:textId="4FF9A479"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c>
          <w:tcPr>
            <w:tcW w:w="658" w:type="pct"/>
            <w:noWrap/>
            <w:vAlign w:val="center"/>
          </w:tcPr>
          <w:p w14:paraId="51457D0A" w14:textId="47E8488F"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536D29">
              <w:rPr>
                <w:rFonts w:cs="Arial"/>
                <w:sz w:val="18"/>
                <w:szCs w:val="18"/>
                <w:highlight w:val="yellow"/>
              </w:rPr>
              <w:t>xxxxx</w:t>
            </w:r>
            <w:proofErr w:type="spellEnd"/>
          </w:p>
        </w:tc>
        <w:tc>
          <w:tcPr>
            <w:tcW w:w="658" w:type="pct"/>
            <w:noWrap/>
          </w:tcPr>
          <w:p w14:paraId="71DADB58" w14:textId="1402CD99"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r>
      <w:tr w:rsidR="00E72BFB" w:rsidRPr="00536D29" w14:paraId="65E7B9CC" w14:textId="77777777" w:rsidTr="00BA64DA">
        <w:trPr>
          <w:trHeight w:val="20"/>
        </w:trPr>
        <w:tc>
          <w:tcPr>
            <w:cnfStyle w:val="001000000000" w:firstRow="0" w:lastRow="0" w:firstColumn="1" w:lastColumn="0" w:oddVBand="0" w:evenVBand="0" w:oddHBand="0" w:evenHBand="0" w:firstRowFirstColumn="0" w:firstRowLastColumn="0" w:lastRowFirstColumn="0" w:lastRowLastColumn="0"/>
            <w:tcW w:w="703" w:type="pct"/>
            <w:noWrap/>
            <w:hideMark/>
          </w:tcPr>
          <w:p w14:paraId="34C2E6BB" w14:textId="77777777" w:rsidR="00E72BFB" w:rsidRPr="00536D29" w:rsidRDefault="00E72BFB" w:rsidP="00E72BFB">
            <w:pPr>
              <w:jc w:val="center"/>
              <w:rPr>
                <w:rFonts w:cs="Arial"/>
                <w:sz w:val="18"/>
                <w:szCs w:val="18"/>
              </w:rPr>
            </w:pPr>
            <w:r w:rsidRPr="00536D29">
              <w:rPr>
                <w:rFonts w:cs="Arial"/>
                <w:sz w:val="18"/>
                <w:szCs w:val="18"/>
              </w:rPr>
              <w:t>Estrato_2</w:t>
            </w:r>
          </w:p>
        </w:tc>
        <w:tc>
          <w:tcPr>
            <w:tcW w:w="842" w:type="pct"/>
            <w:noWrap/>
          </w:tcPr>
          <w:p w14:paraId="341A5319" w14:textId="434E7B40" w:rsidR="00E72BFB" w:rsidRPr="00536D29" w:rsidRDefault="00E72BFB" w:rsidP="00E72B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536D29">
              <w:rPr>
                <w:rFonts w:cs="Arial"/>
                <w:sz w:val="18"/>
                <w:szCs w:val="18"/>
                <w:highlight w:val="yellow"/>
              </w:rPr>
              <w:t>xxxxx</w:t>
            </w:r>
            <w:proofErr w:type="spellEnd"/>
          </w:p>
        </w:tc>
        <w:tc>
          <w:tcPr>
            <w:tcW w:w="662" w:type="pct"/>
            <w:noWrap/>
          </w:tcPr>
          <w:p w14:paraId="70F2C4A4" w14:textId="76888676" w:rsidR="00E72BFB" w:rsidRPr="00536D29" w:rsidRDefault="00E72BFB" w:rsidP="00E72B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c>
          <w:tcPr>
            <w:tcW w:w="825" w:type="pct"/>
            <w:noWrap/>
          </w:tcPr>
          <w:p w14:paraId="2C6EAA43" w14:textId="0EA5754A" w:rsidR="00E72BFB" w:rsidRPr="00536D29" w:rsidRDefault="00E72BFB" w:rsidP="00E72BF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c>
          <w:tcPr>
            <w:tcW w:w="652" w:type="pct"/>
            <w:noWrap/>
          </w:tcPr>
          <w:p w14:paraId="2C86885C" w14:textId="372795CB" w:rsidR="00E72BFB" w:rsidRPr="00536D29" w:rsidRDefault="00E72BFB" w:rsidP="00E72B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c>
          <w:tcPr>
            <w:tcW w:w="658" w:type="pct"/>
            <w:noWrap/>
          </w:tcPr>
          <w:p w14:paraId="4029F7DB" w14:textId="2D70B185" w:rsidR="00E72BFB" w:rsidRPr="00536D29" w:rsidRDefault="00E72BFB" w:rsidP="00E72B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536D29">
              <w:rPr>
                <w:rFonts w:cs="Arial"/>
                <w:sz w:val="18"/>
                <w:szCs w:val="18"/>
                <w:highlight w:val="yellow"/>
              </w:rPr>
              <w:t>xxxxx</w:t>
            </w:r>
            <w:proofErr w:type="spellEnd"/>
          </w:p>
        </w:tc>
        <w:tc>
          <w:tcPr>
            <w:tcW w:w="658" w:type="pct"/>
            <w:noWrap/>
          </w:tcPr>
          <w:p w14:paraId="25165C82" w14:textId="7E9D1EA6" w:rsidR="00E72BFB" w:rsidRPr="00536D29" w:rsidRDefault="00E72BFB" w:rsidP="00E72BF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r>
      <w:tr w:rsidR="00E72BFB" w:rsidRPr="00536D29" w14:paraId="02678CBC" w14:textId="77777777" w:rsidTr="00BA64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3" w:type="pct"/>
            <w:noWrap/>
            <w:hideMark/>
          </w:tcPr>
          <w:p w14:paraId="05CFA765" w14:textId="77777777" w:rsidR="00E72BFB" w:rsidRPr="00536D29" w:rsidRDefault="00E72BFB" w:rsidP="00E72BFB">
            <w:pPr>
              <w:jc w:val="center"/>
              <w:rPr>
                <w:rFonts w:cs="Arial"/>
                <w:sz w:val="18"/>
                <w:szCs w:val="18"/>
              </w:rPr>
            </w:pPr>
            <w:r w:rsidRPr="00536D29">
              <w:rPr>
                <w:rFonts w:cs="Arial"/>
                <w:sz w:val="18"/>
                <w:szCs w:val="18"/>
              </w:rPr>
              <w:t>Estrato_3</w:t>
            </w:r>
          </w:p>
        </w:tc>
        <w:tc>
          <w:tcPr>
            <w:tcW w:w="842" w:type="pct"/>
            <w:noWrap/>
          </w:tcPr>
          <w:p w14:paraId="0A5590D5" w14:textId="54990D78"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536D29">
              <w:rPr>
                <w:rFonts w:cs="Arial"/>
                <w:sz w:val="18"/>
                <w:szCs w:val="18"/>
                <w:highlight w:val="yellow"/>
              </w:rPr>
              <w:t>xxxxx</w:t>
            </w:r>
            <w:proofErr w:type="spellEnd"/>
          </w:p>
        </w:tc>
        <w:tc>
          <w:tcPr>
            <w:tcW w:w="662" w:type="pct"/>
            <w:noWrap/>
          </w:tcPr>
          <w:p w14:paraId="0FA1E544" w14:textId="59DB26DF"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c>
          <w:tcPr>
            <w:tcW w:w="825" w:type="pct"/>
            <w:noWrap/>
          </w:tcPr>
          <w:p w14:paraId="50E529C9" w14:textId="6FCDBA05"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c>
          <w:tcPr>
            <w:tcW w:w="652" w:type="pct"/>
            <w:noWrap/>
          </w:tcPr>
          <w:p w14:paraId="0280D3D2" w14:textId="04AA4C70"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c>
          <w:tcPr>
            <w:tcW w:w="658" w:type="pct"/>
            <w:noWrap/>
          </w:tcPr>
          <w:p w14:paraId="234AE3ED" w14:textId="57570498"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proofErr w:type="spellStart"/>
            <w:r w:rsidRPr="00536D29">
              <w:rPr>
                <w:rFonts w:cs="Arial"/>
                <w:sz w:val="18"/>
                <w:szCs w:val="18"/>
                <w:highlight w:val="yellow"/>
              </w:rPr>
              <w:t>xxxxx</w:t>
            </w:r>
            <w:proofErr w:type="spellEnd"/>
          </w:p>
        </w:tc>
        <w:tc>
          <w:tcPr>
            <w:tcW w:w="658" w:type="pct"/>
            <w:noWrap/>
          </w:tcPr>
          <w:p w14:paraId="0B16BD44" w14:textId="5FE4CF26" w:rsidR="00E72BFB" w:rsidRPr="00536D29" w:rsidRDefault="00E72BFB" w:rsidP="00E72BFB">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536D29">
              <w:rPr>
                <w:rFonts w:cs="Arial"/>
                <w:sz w:val="18"/>
                <w:szCs w:val="18"/>
                <w:highlight w:val="yellow"/>
              </w:rPr>
              <w:t xml:space="preserve">$ </w:t>
            </w:r>
            <w:proofErr w:type="spellStart"/>
            <w:r w:rsidRPr="00536D29">
              <w:rPr>
                <w:rFonts w:cs="Arial"/>
                <w:sz w:val="18"/>
                <w:szCs w:val="18"/>
                <w:highlight w:val="yellow"/>
              </w:rPr>
              <w:t>xxxxx</w:t>
            </w:r>
            <w:proofErr w:type="spellEnd"/>
          </w:p>
        </w:tc>
      </w:tr>
      <w:tr w:rsidR="00846B74" w:rsidRPr="00536D29" w14:paraId="5236DB96" w14:textId="77777777" w:rsidTr="00E72BFB">
        <w:trPr>
          <w:trHeight w:val="20"/>
        </w:trPr>
        <w:tc>
          <w:tcPr>
            <w:cnfStyle w:val="001000000000" w:firstRow="0" w:lastRow="0" w:firstColumn="1" w:lastColumn="0" w:oddVBand="0" w:evenVBand="0" w:oddHBand="0" w:evenHBand="0" w:firstRowFirstColumn="0" w:firstRowLastColumn="0" w:lastRowFirstColumn="0" w:lastRowLastColumn="0"/>
            <w:tcW w:w="703" w:type="pct"/>
            <w:noWrap/>
            <w:hideMark/>
          </w:tcPr>
          <w:p w14:paraId="598EB028" w14:textId="77777777" w:rsidR="00030D78" w:rsidRPr="00536D29" w:rsidRDefault="00030D78" w:rsidP="00CF6335">
            <w:pPr>
              <w:jc w:val="center"/>
              <w:rPr>
                <w:rFonts w:cs="Arial"/>
                <w:bCs/>
                <w:sz w:val="18"/>
                <w:szCs w:val="18"/>
              </w:rPr>
            </w:pPr>
            <w:proofErr w:type="gramStart"/>
            <w:r w:rsidRPr="00536D29">
              <w:rPr>
                <w:rFonts w:cs="Arial"/>
                <w:sz w:val="18"/>
                <w:szCs w:val="18"/>
              </w:rPr>
              <w:t>Total</w:t>
            </w:r>
            <w:proofErr w:type="gramEnd"/>
            <w:r w:rsidRPr="00536D29">
              <w:rPr>
                <w:rFonts w:cs="Arial"/>
                <w:sz w:val="18"/>
                <w:szCs w:val="18"/>
              </w:rPr>
              <w:t xml:space="preserve"> mes</w:t>
            </w:r>
          </w:p>
        </w:tc>
        <w:tc>
          <w:tcPr>
            <w:tcW w:w="842" w:type="pct"/>
            <w:noWrap/>
            <w:vAlign w:val="center"/>
          </w:tcPr>
          <w:p w14:paraId="5208E0A6" w14:textId="33564B84" w:rsidR="00030D78" w:rsidRPr="00536D29" w:rsidRDefault="00E72BFB" w:rsidP="00E72BF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highlight w:val="yellow"/>
              </w:rPr>
            </w:pPr>
            <w:proofErr w:type="spellStart"/>
            <w:r w:rsidRPr="00536D29">
              <w:rPr>
                <w:rFonts w:cs="Arial"/>
                <w:b/>
                <w:bCs/>
                <w:sz w:val="18"/>
                <w:szCs w:val="18"/>
                <w:highlight w:val="yellow"/>
              </w:rPr>
              <w:t>xxxxx</w:t>
            </w:r>
            <w:proofErr w:type="spellEnd"/>
          </w:p>
        </w:tc>
        <w:tc>
          <w:tcPr>
            <w:tcW w:w="1487" w:type="pct"/>
            <w:gridSpan w:val="2"/>
            <w:vAlign w:val="center"/>
          </w:tcPr>
          <w:p w14:paraId="399F2349" w14:textId="1E9EEE21" w:rsidR="00030D78" w:rsidRPr="00536D29" w:rsidRDefault="00F5488C" w:rsidP="00E72BF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highlight w:val="yellow"/>
              </w:rPr>
            </w:pPr>
            <w:r w:rsidRPr="00536D29">
              <w:rPr>
                <w:rFonts w:cs="Arial"/>
                <w:b/>
                <w:bCs/>
                <w:sz w:val="18"/>
                <w:szCs w:val="18"/>
                <w:highlight w:val="yellow"/>
              </w:rPr>
              <w:t xml:space="preserve">$ </w:t>
            </w:r>
            <w:proofErr w:type="spellStart"/>
            <w:r w:rsidR="00E72BFB" w:rsidRPr="00536D29">
              <w:rPr>
                <w:rFonts w:cs="Arial"/>
                <w:b/>
                <w:bCs/>
                <w:sz w:val="18"/>
                <w:szCs w:val="18"/>
                <w:highlight w:val="yellow"/>
              </w:rPr>
              <w:t>xxxxx</w:t>
            </w:r>
            <w:proofErr w:type="spellEnd"/>
          </w:p>
        </w:tc>
        <w:tc>
          <w:tcPr>
            <w:tcW w:w="1968" w:type="pct"/>
            <w:gridSpan w:val="3"/>
            <w:vAlign w:val="center"/>
          </w:tcPr>
          <w:p w14:paraId="29197F56" w14:textId="4AA1D048" w:rsidR="00030D78" w:rsidRPr="00536D29" w:rsidRDefault="00F5488C" w:rsidP="00E72BFB">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highlight w:val="yellow"/>
              </w:rPr>
            </w:pPr>
            <w:r w:rsidRPr="00536D29">
              <w:rPr>
                <w:rFonts w:cs="Arial"/>
                <w:b/>
                <w:bCs/>
                <w:sz w:val="18"/>
                <w:szCs w:val="18"/>
                <w:highlight w:val="yellow"/>
              </w:rPr>
              <w:t xml:space="preserve">$ </w:t>
            </w:r>
            <w:proofErr w:type="spellStart"/>
            <w:r w:rsidR="00E72BFB" w:rsidRPr="00536D29">
              <w:rPr>
                <w:rFonts w:cs="Arial"/>
                <w:b/>
                <w:bCs/>
                <w:sz w:val="18"/>
                <w:szCs w:val="18"/>
                <w:highlight w:val="yellow"/>
              </w:rPr>
              <w:t>xxxxxx</w:t>
            </w:r>
            <w:proofErr w:type="spellEnd"/>
          </w:p>
        </w:tc>
      </w:tr>
      <w:tr w:rsidR="00846B74" w:rsidRPr="00536D29" w14:paraId="37BC37D8" w14:textId="77777777" w:rsidTr="00E72B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5" w:type="pct"/>
            <w:gridSpan w:val="2"/>
            <w:noWrap/>
            <w:hideMark/>
          </w:tcPr>
          <w:p w14:paraId="1D92DF10" w14:textId="77777777" w:rsidR="00DD774D" w:rsidRPr="00536D29" w:rsidRDefault="00DD774D" w:rsidP="00CF6335">
            <w:pPr>
              <w:rPr>
                <w:rFonts w:cs="Arial"/>
                <w:bCs/>
                <w:sz w:val="18"/>
                <w:szCs w:val="18"/>
                <w:lang w:val="en-US"/>
              </w:rPr>
            </w:pPr>
            <w:r w:rsidRPr="00536D29">
              <w:rPr>
                <w:rFonts w:cs="Arial"/>
                <w:sz w:val="18"/>
                <w:szCs w:val="18"/>
                <w:lang w:val="en-US"/>
              </w:rPr>
              <w:t xml:space="preserve">Total </w:t>
            </w:r>
            <w:proofErr w:type="spellStart"/>
            <w:r w:rsidRPr="00536D29">
              <w:rPr>
                <w:rFonts w:cs="Arial"/>
                <w:sz w:val="18"/>
                <w:szCs w:val="18"/>
                <w:lang w:val="en-US"/>
              </w:rPr>
              <w:t>Subsidios</w:t>
            </w:r>
            <w:proofErr w:type="spellEnd"/>
            <w:r w:rsidRPr="00536D29">
              <w:rPr>
                <w:rFonts w:cs="Arial"/>
                <w:sz w:val="18"/>
                <w:szCs w:val="18"/>
                <w:lang w:val="en-US"/>
              </w:rPr>
              <w:t xml:space="preserve"> (</w:t>
            </w:r>
            <w:proofErr w:type="spellStart"/>
            <w:r w:rsidRPr="00536D29">
              <w:rPr>
                <w:rFonts w:cs="Arial"/>
                <w:sz w:val="18"/>
                <w:szCs w:val="18"/>
                <w:lang w:val="en-US"/>
              </w:rPr>
              <w:t>mes</w:t>
            </w:r>
            <w:proofErr w:type="spellEnd"/>
            <w:r w:rsidRPr="00536D29">
              <w:rPr>
                <w:rFonts w:cs="Arial"/>
                <w:sz w:val="18"/>
                <w:szCs w:val="18"/>
                <w:lang w:val="en-US"/>
              </w:rPr>
              <w:t>)</w:t>
            </w:r>
          </w:p>
        </w:tc>
        <w:tc>
          <w:tcPr>
            <w:tcW w:w="3455" w:type="pct"/>
            <w:gridSpan w:val="5"/>
            <w:hideMark/>
          </w:tcPr>
          <w:p w14:paraId="26842CED" w14:textId="77777777" w:rsidR="00DD774D" w:rsidRPr="00536D29" w:rsidRDefault="00DD774D" w:rsidP="00CF6335">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p>
        </w:tc>
      </w:tr>
      <w:tr w:rsidR="00846B74" w:rsidRPr="00536D29" w14:paraId="75563DB7" w14:textId="77777777" w:rsidTr="00E72BFB">
        <w:trPr>
          <w:trHeight w:val="20"/>
        </w:trPr>
        <w:tc>
          <w:tcPr>
            <w:cnfStyle w:val="001000000000" w:firstRow="0" w:lastRow="0" w:firstColumn="1" w:lastColumn="0" w:oddVBand="0" w:evenVBand="0" w:oddHBand="0" w:evenHBand="0" w:firstRowFirstColumn="0" w:firstRowLastColumn="0" w:lastRowFirstColumn="0" w:lastRowLastColumn="0"/>
            <w:tcW w:w="703" w:type="pct"/>
            <w:noWrap/>
            <w:hideMark/>
          </w:tcPr>
          <w:p w14:paraId="4AB738B4" w14:textId="77777777" w:rsidR="00DD774D" w:rsidRPr="00536D29" w:rsidRDefault="00DD774D" w:rsidP="00CF6335">
            <w:pPr>
              <w:jc w:val="center"/>
              <w:rPr>
                <w:rFonts w:cs="Arial"/>
                <w:sz w:val="18"/>
                <w:szCs w:val="18"/>
                <w:lang w:val="en-US"/>
              </w:rPr>
            </w:pPr>
          </w:p>
        </w:tc>
        <w:tc>
          <w:tcPr>
            <w:tcW w:w="842" w:type="pct"/>
            <w:noWrap/>
            <w:hideMark/>
          </w:tcPr>
          <w:p w14:paraId="7207260F" w14:textId="77777777" w:rsidR="00DD774D" w:rsidRPr="00536D29" w:rsidRDefault="00DD774D" w:rsidP="00CF6335">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n-US"/>
              </w:rPr>
            </w:pPr>
          </w:p>
        </w:tc>
        <w:tc>
          <w:tcPr>
            <w:tcW w:w="662" w:type="pct"/>
            <w:noWrap/>
            <w:hideMark/>
          </w:tcPr>
          <w:p w14:paraId="174BF108" w14:textId="77777777" w:rsidR="00DD774D" w:rsidRPr="00536D29" w:rsidRDefault="00DD774D" w:rsidP="00CF6335">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n-US"/>
              </w:rPr>
            </w:pPr>
          </w:p>
        </w:tc>
        <w:tc>
          <w:tcPr>
            <w:tcW w:w="825" w:type="pct"/>
            <w:noWrap/>
            <w:hideMark/>
          </w:tcPr>
          <w:p w14:paraId="576A82D1" w14:textId="77777777" w:rsidR="00DD774D" w:rsidRPr="00536D29" w:rsidRDefault="00DD774D" w:rsidP="00CF6335">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n-US"/>
              </w:rPr>
            </w:pPr>
          </w:p>
        </w:tc>
        <w:tc>
          <w:tcPr>
            <w:tcW w:w="652" w:type="pct"/>
            <w:noWrap/>
            <w:hideMark/>
          </w:tcPr>
          <w:p w14:paraId="2C296DA2" w14:textId="77777777" w:rsidR="00DD774D" w:rsidRPr="00536D29" w:rsidRDefault="00DD774D" w:rsidP="00CF6335">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n-US"/>
              </w:rPr>
            </w:pPr>
          </w:p>
        </w:tc>
        <w:tc>
          <w:tcPr>
            <w:tcW w:w="658" w:type="pct"/>
            <w:noWrap/>
            <w:hideMark/>
          </w:tcPr>
          <w:p w14:paraId="4C5FB44C" w14:textId="77777777" w:rsidR="00DD774D" w:rsidRPr="00536D29" w:rsidRDefault="00DD774D" w:rsidP="00CF6335">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n-US"/>
              </w:rPr>
            </w:pPr>
          </w:p>
        </w:tc>
        <w:tc>
          <w:tcPr>
            <w:tcW w:w="658" w:type="pct"/>
            <w:noWrap/>
            <w:hideMark/>
          </w:tcPr>
          <w:p w14:paraId="0E94964A" w14:textId="77777777" w:rsidR="00DD774D" w:rsidRPr="00536D29" w:rsidRDefault="00DD774D" w:rsidP="00CF6335">
            <w:pPr>
              <w:jc w:val="center"/>
              <w:cnfStyle w:val="000000000000" w:firstRow="0" w:lastRow="0" w:firstColumn="0" w:lastColumn="0" w:oddVBand="0" w:evenVBand="0" w:oddHBand="0" w:evenHBand="0" w:firstRowFirstColumn="0" w:firstRowLastColumn="0" w:lastRowFirstColumn="0" w:lastRowLastColumn="0"/>
              <w:rPr>
                <w:rFonts w:cs="Arial"/>
                <w:sz w:val="18"/>
                <w:szCs w:val="18"/>
                <w:lang w:val="en-US"/>
              </w:rPr>
            </w:pPr>
          </w:p>
        </w:tc>
      </w:tr>
      <w:tr w:rsidR="00846B74" w:rsidRPr="00536D29" w14:paraId="3D2F6576" w14:textId="77777777" w:rsidTr="00E72B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3" w:type="pct"/>
            <w:noWrap/>
            <w:hideMark/>
          </w:tcPr>
          <w:p w14:paraId="088A9576" w14:textId="77777777" w:rsidR="00DD774D" w:rsidRPr="00536D29" w:rsidRDefault="00DD774D" w:rsidP="00CF6335">
            <w:pPr>
              <w:jc w:val="center"/>
              <w:rPr>
                <w:rFonts w:cs="Arial"/>
                <w:sz w:val="18"/>
                <w:szCs w:val="18"/>
                <w:lang w:val="en-US"/>
              </w:rPr>
            </w:pPr>
          </w:p>
        </w:tc>
        <w:tc>
          <w:tcPr>
            <w:tcW w:w="842" w:type="pct"/>
            <w:noWrap/>
            <w:hideMark/>
          </w:tcPr>
          <w:p w14:paraId="47948CA2" w14:textId="77777777" w:rsidR="00DD774D" w:rsidRPr="00536D29" w:rsidRDefault="00DD774D" w:rsidP="00CF6335">
            <w:pPr>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p>
        </w:tc>
        <w:tc>
          <w:tcPr>
            <w:tcW w:w="1487" w:type="pct"/>
            <w:gridSpan w:val="2"/>
            <w:hideMark/>
          </w:tcPr>
          <w:p w14:paraId="28E4089B" w14:textId="77777777" w:rsidR="00DD774D" w:rsidRPr="00536D29" w:rsidRDefault="00ED42FD" w:rsidP="00CF6335">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lang w:val="en-US"/>
              </w:rPr>
            </w:pPr>
            <w:proofErr w:type="spellStart"/>
            <w:r w:rsidRPr="00536D29">
              <w:rPr>
                <w:rFonts w:cs="Arial"/>
                <w:b/>
                <w:bCs/>
                <w:sz w:val="18"/>
                <w:szCs w:val="18"/>
                <w:lang w:val="en-US"/>
              </w:rPr>
              <w:t>Subsidio</w:t>
            </w:r>
            <w:proofErr w:type="spellEnd"/>
            <w:r w:rsidRPr="00536D29">
              <w:rPr>
                <w:rFonts w:cs="Arial"/>
                <w:b/>
                <w:bCs/>
                <w:sz w:val="18"/>
                <w:szCs w:val="18"/>
                <w:lang w:val="en-US"/>
              </w:rPr>
              <w:t xml:space="preserve"> </w:t>
            </w:r>
            <w:r w:rsidR="00846B74" w:rsidRPr="00536D29">
              <w:rPr>
                <w:rFonts w:cs="Arial"/>
                <w:b/>
                <w:bCs/>
                <w:sz w:val="18"/>
                <w:szCs w:val="18"/>
                <w:lang w:val="en-US"/>
              </w:rPr>
              <w:t>d</w:t>
            </w:r>
            <w:r w:rsidRPr="00536D29">
              <w:rPr>
                <w:rFonts w:cs="Arial"/>
                <w:b/>
                <w:bCs/>
                <w:sz w:val="18"/>
                <w:szCs w:val="18"/>
                <w:lang w:val="en-US"/>
              </w:rPr>
              <w:t xml:space="preserve">el Cargo </w:t>
            </w:r>
            <w:proofErr w:type="spellStart"/>
            <w:r w:rsidRPr="00536D29">
              <w:rPr>
                <w:rFonts w:cs="Arial"/>
                <w:b/>
                <w:bCs/>
                <w:sz w:val="18"/>
                <w:szCs w:val="18"/>
                <w:lang w:val="en-US"/>
              </w:rPr>
              <w:t>Fijo</w:t>
            </w:r>
            <w:proofErr w:type="spellEnd"/>
          </w:p>
        </w:tc>
        <w:tc>
          <w:tcPr>
            <w:tcW w:w="1968" w:type="pct"/>
            <w:gridSpan w:val="3"/>
            <w:hideMark/>
          </w:tcPr>
          <w:p w14:paraId="4F2AEF69" w14:textId="77777777" w:rsidR="00DD774D" w:rsidRPr="00536D29" w:rsidRDefault="00ED42FD" w:rsidP="00CF6335">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536D29">
              <w:rPr>
                <w:rFonts w:cs="Arial"/>
                <w:b/>
                <w:bCs/>
                <w:sz w:val="18"/>
                <w:szCs w:val="18"/>
              </w:rPr>
              <w:t xml:space="preserve">Subsidio </w:t>
            </w:r>
            <w:r w:rsidR="00846B74" w:rsidRPr="00536D29">
              <w:rPr>
                <w:rFonts w:cs="Arial"/>
                <w:b/>
                <w:bCs/>
                <w:sz w:val="18"/>
                <w:szCs w:val="18"/>
              </w:rPr>
              <w:t>d</w:t>
            </w:r>
            <w:r w:rsidRPr="00536D29">
              <w:rPr>
                <w:rFonts w:cs="Arial"/>
                <w:b/>
                <w:bCs/>
                <w:sz w:val="18"/>
                <w:szCs w:val="18"/>
              </w:rPr>
              <w:t xml:space="preserve">el Cargo </w:t>
            </w:r>
            <w:r w:rsidR="00846B74" w:rsidRPr="00536D29">
              <w:rPr>
                <w:rFonts w:cs="Arial"/>
                <w:b/>
                <w:bCs/>
                <w:sz w:val="18"/>
                <w:szCs w:val="18"/>
              </w:rPr>
              <w:t>p</w:t>
            </w:r>
            <w:r w:rsidRPr="00536D29">
              <w:rPr>
                <w:rFonts w:cs="Arial"/>
                <w:b/>
                <w:bCs/>
                <w:sz w:val="18"/>
                <w:szCs w:val="18"/>
              </w:rPr>
              <w:t>or Consumo</w:t>
            </w:r>
          </w:p>
        </w:tc>
      </w:tr>
      <w:tr w:rsidR="00846B74" w:rsidRPr="00536D29" w14:paraId="2D3EDE17" w14:textId="77777777" w:rsidTr="00E72BFB">
        <w:trPr>
          <w:trHeight w:val="20"/>
        </w:trPr>
        <w:tc>
          <w:tcPr>
            <w:cnfStyle w:val="001000000000" w:firstRow="0" w:lastRow="0" w:firstColumn="1" w:lastColumn="0" w:oddVBand="0" w:evenVBand="0" w:oddHBand="0" w:evenHBand="0" w:firstRowFirstColumn="0" w:firstRowLastColumn="0" w:lastRowFirstColumn="0" w:lastRowLastColumn="0"/>
            <w:tcW w:w="1545" w:type="pct"/>
            <w:gridSpan w:val="2"/>
            <w:noWrap/>
            <w:hideMark/>
          </w:tcPr>
          <w:p w14:paraId="5E54434C" w14:textId="77777777" w:rsidR="00030D78" w:rsidRPr="00536D29" w:rsidRDefault="00030D78" w:rsidP="00ED42FD">
            <w:pPr>
              <w:rPr>
                <w:rFonts w:cs="Arial"/>
                <w:bCs/>
                <w:sz w:val="18"/>
                <w:szCs w:val="18"/>
              </w:rPr>
            </w:pPr>
            <w:proofErr w:type="gramStart"/>
            <w:r w:rsidRPr="00536D29">
              <w:rPr>
                <w:rFonts w:cs="Arial"/>
                <w:sz w:val="18"/>
                <w:szCs w:val="18"/>
              </w:rPr>
              <w:t>Total</w:t>
            </w:r>
            <w:proofErr w:type="gramEnd"/>
            <w:r w:rsidRPr="00536D29">
              <w:rPr>
                <w:rFonts w:cs="Arial"/>
                <w:sz w:val="18"/>
                <w:szCs w:val="18"/>
              </w:rPr>
              <w:t xml:space="preserve"> Monto a subsidiar (año)</w:t>
            </w:r>
          </w:p>
        </w:tc>
        <w:tc>
          <w:tcPr>
            <w:tcW w:w="1487" w:type="pct"/>
            <w:gridSpan w:val="2"/>
          </w:tcPr>
          <w:p w14:paraId="61A695DF" w14:textId="6CEA932E" w:rsidR="00030D78" w:rsidRPr="00536D29" w:rsidRDefault="00F5488C" w:rsidP="00CF6335">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highlight w:val="yellow"/>
              </w:rPr>
            </w:pPr>
            <w:r w:rsidRPr="00536D29">
              <w:rPr>
                <w:rFonts w:cs="Arial"/>
                <w:b/>
                <w:bCs/>
                <w:sz w:val="18"/>
                <w:szCs w:val="18"/>
                <w:highlight w:val="yellow"/>
              </w:rPr>
              <w:t xml:space="preserve">$ </w:t>
            </w:r>
            <w:proofErr w:type="spellStart"/>
            <w:r w:rsidR="00E72BFB" w:rsidRPr="00536D29">
              <w:rPr>
                <w:rFonts w:cs="Arial"/>
                <w:b/>
                <w:bCs/>
                <w:sz w:val="18"/>
                <w:szCs w:val="18"/>
                <w:highlight w:val="yellow"/>
              </w:rPr>
              <w:t>xxxxxxx</w:t>
            </w:r>
            <w:proofErr w:type="spellEnd"/>
          </w:p>
        </w:tc>
        <w:tc>
          <w:tcPr>
            <w:tcW w:w="1968" w:type="pct"/>
            <w:gridSpan w:val="3"/>
          </w:tcPr>
          <w:p w14:paraId="4ED06EFE" w14:textId="62B21A9F" w:rsidR="00030D78" w:rsidRPr="00536D29" w:rsidRDefault="00F5488C" w:rsidP="00CF6335">
            <w:pPr>
              <w:jc w:val="center"/>
              <w:cnfStyle w:val="000000000000" w:firstRow="0" w:lastRow="0" w:firstColumn="0" w:lastColumn="0" w:oddVBand="0" w:evenVBand="0" w:oddHBand="0" w:evenHBand="0" w:firstRowFirstColumn="0" w:firstRowLastColumn="0" w:lastRowFirstColumn="0" w:lastRowLastColumn="0"/>
              <w:rPr>
                <w:rFonts w:cs="Arial"/>
                <w:b/>
                <w:bCs/>
                <w:sz w:val="18"/>
                <w:szCs w:val="18"/>
                <w:highlight w:val="yellow"/>
              </w:rPr>
            </w:pPr>
            <w:r w:rsidRPr="00536D29">
              <w:rPr>
                <w:rFonts w:cs="Arial"/>
                <w:b/>
                <w:bCs/>
                <w:sz w:val="18"/>
                <w:szCs w:val="18"/>
                <w:highlight w:val="yellow"/>
              </w:rPr>
              <w:t xml:space="preserve">$ </w:t>
            </w:r>
            <w:proofErr w:type="spellStart"/>
            <w:r w:rsidR="00E72BFB" w:rsidRPr="00536D29">
              <w:rPr>
                <w:rFonts w:cs="Arial"/>
                <w:b/>
                <w:bCs/>
                <w:sz w:val="18"/>
                <w:szCs w:val="18"/>
                <w:highlight w:val="yellow"/>
              </w:rPr>
              <w:t>xxxxxxx</w:t>
            </w:r>
            <w:proofErr w:type="spellEnd"/>
          </w:p>
        </w:tc>
      </w:tr>
      <w:tr w:rsidR="00846B74" w:rsidRPr="00536D29" w14:paraId="1258CEB2" w14:textId="77777777" w:rsidTr="00E72B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5" w:type="pct"/>
            <w:gridSpan w:val="2"/>
            <w:noWrap/>
            <w:hideMark/>
          </w:tcPr>
          <w:p w14:paraId="5FDAEDB2" w14:textId="77777777" w:rsidR="00DD774D" w:rsidRPr="00536D29" w:rsidRDefault="00DD774D" w:rsidP="00ED42FD">
            <w:pPr>
              <w:rPr>
                <w:rFonts w:cs="Arial"/>
                <w:bCs/>
                <w:sz w:val="18"/>
                <w:szCs w:val="18"/>
                <w:lang w:val="en-US"/>
              </w:rPr>
            </w:pPr>
            <w:r w:rsidRPr="00536D29">
              <w:rPr>
                <w:rFonts w:cs="Arial"/>
                <w:sz w:val="18"/>
                <w:szCs w:val="18"/>
                <w:lang w:val="en-US"/>
              </w:rPr>
              <w:t xml:space="preserve">Total </w:t>
            </w:r>
            <w:proofErr w:type="spellStart"/>
            <w:r w:rsidRPr="00536D29">
              <w:rPr>
                <w:rFonts w:cs="Arial"/>
                <w:sz w:val="18"/>
                <w:szCs w:val="18"/>
                <w:lang w:val="en-US"/>
              </w:rPr>
              <w:t>Subsidios</w:t>
            </w:r>
            <w:proofErr w:type="spellEnd"/>
            <w:r w:rsidRPr="00536D29">
              <w:rPr>
                <w:rFonts w:cs="Arial"/>
                <w:sz w:val="18"/>
                <w:szCs w:val="18"/>
                <w:lang w:val="en-US"/>
              </w:rPr>
              <w:t xml:space="preserve"> (</w:t>
            </w:r>
            <w:proofErr w:type="spellStart"/>
            <w:r w:rsidRPr="00536D29">
              <w:rPr>
                <w:rFonts w:cs="Arial"/>
                <w:sz w:val="18"/>
                <w:szCs w:val="18"/>
                <w:lang w:val="en-US"/>
              </w:rPr>
              <w:t>año</w:t>
            </w:r>
            <w:proofErr w:type="spellEnd"/>
            <w:r w:rsidRPr="00536D29">
              <w:rPr>
                <w:rFonts w:cs="Arial"/>
                <w:sz w:val="18"/>
                <w:szCs w:val="18"/>
                <w:lang w:val="en-US"/>
              </w:rPr>
              <w:t>)</w:t>
            </w:r>
          </w:p>
        </w:tc>
        <w:tc>
          <w:tcPr>
            <w:tcW w:w="3455" w:type="pct"/>
            <w:gridSpan w:val="5"/>
          </w:tcPr>
          <w:p w14:paraId="6CDDC198" w14:textId="4CCE241A" w:rsidR="00DD774D" w:rsidRPr="00536D29" w:rsidRDefault="00F5488C" w:rsidP="00CF6335">
            <w:pPr>
              <w:jc w:val="center"/>
              <w:cnfStyle w:val="000000100000" w:firstRow="0" w:lastRow="0" w:firstColumn="0" w:lastColumn="0" w:oddVBand="0" w:evenVBand="0" w:oddHBand="1" w:evenHBand="0" w:firstRowFirstColumn="0" w:firstRowLastColumn="0" w:lastRowFirstColumn="0" w:lastRowLastColumn="0"/>
              <w:rPr>
                <w:rFonts w:cs="Arial"/>
                <w:b/>
                <w:bCs/>
                <w:sz w:val="18"/>
                <w:szCs w:val="18"/>
                <w:highlight w:val="yellow"/>
                <w:lang w:val="en-US"/>
              </w:rPr>
            </w:pPr>
            <w:r w:rsidRPr="00536D29">
              <w:rPr>
                <w:rFonts w:cs="Arial"/>
                <w:b/>
                <w:bCs/>
                <w:sz w:val="18"/>
                <w:szCs w:val="18"/>
                <w:highlight w:val="yellow"/>
                <w:lang w:val="en-US"/>
              </w:rPr>
              <w:t xml:space="preserve">$ </w:t>
            </w:r>
            <w:proofErr w:type="spellStart"/>
            <w:r w:rsidR="00E72BFB" w:rsidRPr="00536D29">
              <w:rPr>
                <w:rFonts w:cs="Arial"/>
                <w:b/>
                <w:bCs/>
                <w:sz w:val="18"/>
                <w:szCs w:val="18"/>
                <w:highlight w:val="yellow"/>
                <w:lang w:val="en-US"/>
              </w:rPr>
              <w:t>xxxx</w:t>
            </w:r>
            <w:proofErr w:type="spellEnd"/>
          </w:p>
        </w:tc>
      </w:tr>
    </w:tbl>
    <w:p w14:paraId="48076875" w14:textId="77777777" w:rsidR="00536D29" w:rsidRDefault="00536D29" w:rsidP="00A06CC3">
      <w:pPr>
        <w:tabs>
          <w:tab w:val="left" w:pos="5188"/>
        </w:tabs>
        <w:jc w:val="both"/>
        <w:rPr>
          <w:rFonts w:cs="Arial"/>
          <w:highlight w:val="yellow"/>
        </w:rPr>
      </w:pPr>
    </w:p>
    <w:p w14:paraId="73FE3A7C" w14:textId="096D7AA9" w:rsidR="00EC35B6" w:rsidRPr="00F92A66" w:rsidRDefault="00DD774D" w:rsidP="00A06CC3">
      <w:pPr>
        <w:tabs>
          <w:tab w:val="left" w:pos="5188"/>
        </w:tabs>
        <w:jc w:val="both"/>
        <w:rPr>
          <w:rFonts w:cs="Arial"/>
        </w:rPr>
      </w:pPr>
      <w:r w:rsidRPr="00F92A66">
        <w:rPr>
          <w:rFonts w:cs="Arial"/>
          <w:highlight w:val="yellow"/>
        </w:rPr>
        <w:lastRenderedPageBreak/>
        <w:t xml:space="preserve">Nota: </w:t>
      </w:r>
      <w:r w:rsidR="00A06CC3" w:rsidRPr="00F92A66">
        <w:rPr>
          <w:rFonts w:cs="Arial"/>
          <w:highlight w:val="yellow"/>
        </w:rPr>
        <w:t xml:space="preserve">De acuerdo </w:t>
      </w:r>
      <w:r w:rsidR="00E72BFB" w:rsidRPr="00F92A66">
        <w:rPr>
          <w:rFonts w:cs="Arial"/>
          <w:highlight w:val="yellow"/>
        </w:rPr>
        <w:t>con</w:t>
      </w:r>
      <w:r w:rsidR="00A06CC3" w:rsidRPr="00F92A66">
        <w:rPr>
          <w:rFonts w:cs="Arial"/>
          <w:highlight w:val="yellow"/>
        </w:rPr>
        <w:t xml:space="preserve"> la estratificación de la vereda </w:t>
      </w:r>
      <w:proofErr w:type="spellStart"/>
      <w:r w:rsidR="00E72BFB" w:rsidRPr="00F92A66">
        <w:rPr>
          <w:rFonts w:cs="Arial"/>
          <w:highlight w:val="yellow"/>
        </w:rPr>
        <w:t>xxxxx</w:t>
      </w:r>
      <w:proofErr w:type="spellEnd"/>
      <w:r w:rsidR="00A06CC3" w:rsidRPr="00F92A66">
        <w:rPr>
          <w:rFonts w:cs="Arial"/>
          <w:highlight w:val="yellow"/>
        </w:rPr>
        <w:t>, solo se atiende a suscriptores pertenecientes al estrato</w:t>
      </w:r>
      <w:r w:rsidR="00E72BFB" w:rsidRPr="00F92A66">
        <w:rPr>
          <w:rFonts w:cs="Arial"/>
          <w:highlight w:val="yellow"/>
        </w:rPr>
        <w:t xml:space="preserve"> 1 y 2</w:t>
      </w:r>
      <w:r w:rsidR="00DD5B01" w:rsidRPr="00F92A66">
        <w:rPr>
          <w:rFonts w:cs="Arial"/>
          <w:highlight w:val="yellow"/>
        </w:rPr>
        <w:t>,</w:t>
      </w:r>
      <w:r w:rsidR="00A06CC3" w:rsidRPr="00F92A66">
        <w:rPr>
          <w:rFonts w:cs="Arial"/>
          <w:highlight w:val="yellow"/>
        </w:rPr>
        <w:t xml:space="preserve"> razón por la cual no se </w:t>
      </w:r>
      <w:r w:rsidR="00DD5B01" w:rsidRPr="00F92A66">
        <w:rPr>
          <w:rFonts w:cs="Arial"/>
          <w:highlight w:val="yellow"/>
        </w:rPr>
        <w:t xml:space="preserve">realiza proyección de subsidios para </w:t>
      </w:r>
      <w:r w:rsidR="00A06CC3" w:rsidRPr="00F92A66">
        <w:rPr>
          <w:rFonts w:cs="Arial"/>
          <w:highlight w:val="yellow"/>
        </w:rPr>
        <w:t>suscriptores de</w:t>
      </w:r>
      <w:r w:rsidR="00E72BFB" w:rsidRPr="00F92A66">
        <w:rPr>
          <w:rFonts w:cs="Arial"/>
          <w:highlight w:val="yellow"/>
        </w:rPr>
        <w:t xml:space="preserve">l </w:t>
      </w:r>
      <w:r w:rsidR="00DD5B01" w:rsidRPr="00F92A66">
        <w:rPr>
          <w:rFonts w:cs="Arial"/>
          <w:highlight w:val="yellow"/>
        </w:rPr>
        <w:t>estrato</w:t>
      </w:r>
      <w:r w:rsidR="00A06CC3" w:rsidRPr="00F92A66">
        <w:rPr>
          <w:rFonts w:cs="Arial"/>
          <w:highlight w:val="yellow"/>
        </w:rPr>
        <w:t xml:space="preserve"> </w:t>
      </w:r>
      <w:r w:rsidR="00DD5B01" w:rsidRPr="00F92A66">
        <w:rPr>
          <w:rFonts w:cs="Arial"/>
          <w:highlight w:val="yellow"/>
        </w:rPr>
        <w:t>3.</w:t>
      </w:r>
    </w:p>
    <w:p w14:paraId="39249282" w14:textId="77777777" w:rsidR="00536D29" w:rsidRPr="00F92A66" w:rsidRDefault="00536D29" w:rsidP="00CF6335">
      <w:pPr>
        <w:tabs>
          <w:tab w:val="left" w:pos="5188"/>
        </w:tabs>
        <w:ind w:left="708"/>
        <w:jc w:val="both"/>
        <w:rPr>
          <w:rFonts w:cs="Arial"/>
        </w:rPr>
      </w:pPr>
    </w:p>
    <w:p w14:paraId="43669624" w14:textId="77777777" w:rsidR="00EC35B6" w:rsidRPr="00F92A66" w:rsidRDefault="00DD5B01" w:rsidP="00CF6335">
      <w:pPr>
        <w:pStyle w:val="Prrafodelista"/>
        <w:numPr>
          <w:ilvl w:val="0"/>
          <w:numId w:val="21"/>
        </w:numPr>
        <w:tabs>
          <w:tab w:val="left" w:pos="5188"/>
        </w:tabs>
        <w:jc w:val="both"/>
        <w:outlineLvl w:val="0"/>
        <w:rPr>
          <w:rFonts w:cs="Arial"/>
          <w:b/>
        </w:rPr>
      </w:pPr>
      <w:bookmarkStart w:id="15" w:name="_Toc518607409"/>
      <w:r w:rsidRPr="00F92A66">
        <w:rPr>
          <w:rFonts w:cs="Arial"/>
          <w:b/>
        </w:rPr>
        <w:t>BALANCE ENTRE CONTRIBUCIONES</w:t>
      </w:r>
      <w:bookmarkEnd w:id="15"/>
      <w:r w:rsidR="00F22FBF" w:rsidRPr="00F92A66">
        <w:rPr>
          <w:rFonts w:cs="Arial"/>
          <w:b/>
        </w:rPr>
        <w:t xml:space="preserve"> Y SUBSIDIOS</w:t>
      </w:r>
    </w:p>
    <w:p w14:paraId="519AA95C" w14:textId="77777777" w:rsidR="00CF6335" w:rsidRPr="00F92A66" w:rsidRDefault="00CF6335" w:rsidP="00CF6335">
      <w:pPr>
        <w:tabs>
          <w:tab w:val="left" w:pos="284"/>
        </w:tabs>
        <w:jc w:val="both"/>
        <w:rPr>
          <w:rFonts w:cs="Arial"/>
        </w:rPr>
      </w:pPr>
    </w:p>
    <w:p w14:paraId="356016CC" w14:textId="121DF50F" w:rsidR="00CF6335" w:rsidRPr="00F92A66" w:rsidRDefault="00DD5B01" w:rsidP="00CF6335">
      <w:pPr>
        <w:tabs>
          <w:tab w:val="left" w:pos="284"/>
        </w:tabs>
        <w:jc w:val="both"/>
        <w:rPr>
          <w:rFonts w:cs="Arial"/>
        </w:rPr>
      </w:pPr>
      <w:r w:rsidRPr="00F92A66">
        <w:rPr>
          <w:rFonts w:cs="Arial"/>
        </w:rPr>
        <w:t xml:space="preserve">Una vez realizadas las proyecciones respectivas de subsidios y contribuciones </w:t>
      </w:r>
      <w:r w:rsidR="00ED42FD" w:rsidRPr="00F92A66">
        <w:rPr>
          <w:rFonts w:cs="Arial"/>
        </w:rPr>
        <w:t>de</w:t>
      </w:r>
      <w:r w:rsidR="00E72BFB" w:rsidRPr="00F92A66">
        <w:rPr>
          <w:rFonts w:cs="Arial"/>
        </w:rPr>
        <w:t xml:space="preserve">l </w:t>
      </w:r>
      <w:r w:rsidR="00E72BFB" w:rsidRPr="00F92A66">
        <w:rPr>
          <w:rFonts w:cs="Arial"/>
          <w:highlight w:val="yellow"/>
        </w:rPr>
        <w:t>NOMBRE DEL ACUEDUCTO</w:t>
      </w:r>
      <w:r w:rsidRPr="00F92A66">
        <w:rPr>
          <w:rFonts w:cs="Arial"/>
        </w:rPr>
        <w:t xml:space="preserve">, </w:t>
      </w:r>
      <w:r w:rsidR="00ED42FD" w:rsidRPr="00F92A66">
        <w:rPr>
          <w:rFonts w:cs="Arial"/>
        </w:rPr>
        <w:t xml:space="preserve">se estima el balance </w:t>
      </w:r>
      <w:r w:rsidRPr="00F92A66">
        <w:rPr>
          <w:rFonts w:cs="Arial"/>
        </w:rPr>
        <w:t>entre estos</w:t>
      </w:r>
      <w:r w:rsidR="00ED42FD" w:rsidRPr="00F92A66">
        <w:rPr>
          <w:rFonts w:cs="Arial"/>
        </w:rPr>
        <w:t>, dando como resultado lo siguiente:</w:t>
      </w:r>
    </w:p>
    <w:p w14:paraId="42576AEC" w14:textId="45F05D93" w:rsidR="00ED42FD" w:rsidRPr="00F92A66" w:rsidRDefault="00ED42FD" w:rsidP="00CF6335">
      <w:pPr>
        <w:tabs>
          <w:tab w:val="left" w:pos="284"/>
        </w:tabs>
        <w:jc w:val="both"/>
        <w:rPr>
          <w:rFonts w:cs="Arial"/>
        </w:rPr>
      </w:pPr>
    </w:p>
    <w:p w14:paraId="3142A513" w14:textId="2A33C8B5" w:rsidR="00E72BFB" w:rsidRDefault="00E72BFB" w:rsidP="00CF6335">
      <w:pPr>
        <w:tabs>
          <w:tab w:val="left" w:pos="284"/>
        </w:tabs>
        <w:jc w:val="both"/>
        <w:rPr>
          <w:rFonts w:cs="Arial"/>
          <w:b/>
          <w:bCs/>
          <w:highlight w:val="yellow"/>
        </w:rPr>
      </w:pPr>
      <w:r w:rsidRPr="00F92A66">
        <w:rPr>
          <w:rFonts w:cs="Arial"/>
          <w:b/>
          <w:bCs/>
          <w:highlight w:val="yellow"/>
        </w:rPr>
        <w:t>Tabla No 8. Balance entre Subsidios y contribuciones para el servicio público de acueducto</w:t>
      </w:r>
    </w:p>
    <w:p w14:paraId="1FA7869F" w14:textId="77777777" w:rsidR="00536D29" w:rsidRPr="00F92A66" w:rsidRDefault="00536D29" w:rsidP="00CF6335">
      <w:pPr>
        <w:tabs>
          <w:tab w:val="left" w:pos="284"/>
        </w:tabs>
        <w:jc w:val="both"/>
        <w:rPr>
          <w:rFonts w:cs="Arial"/>
          <w:b/>
          <w:bCs/>
          <w:highlight w:val="yellow"/>
        </w:rPr>
      </w:pPr>
    </w:p>
    <w:tbl>
      <w:tblPr>
        <w:tblStyle w:val="Tablanormal5"/>
        <w:tblW w:w="0" w:type="auto"/>
        <w:tblLook w:val="04A0" w:firstRow="1" w:lastRow="0" w:firstColumn="1" w:lastColumn="0" w:noHBand="0" w:noVBand="1"/>
      </w:tblPr>
      <w:tblGrid>
        <w:gridCol w:w="2911"/>
        <w:gridCol w:w="6726"/>
      </w:tblGrid>
      <w:tr w:rsidR="00A06CC3" w:rsidRPr="00F92A66" w14:paraId="5D72E4C0" w14:textId="77777777" w:rsidTr="00E72BFB">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2911" w:type="dxa"/>
            <w:noWrap/>
            <w:hideMark/>
          </w:tcPr>
          <w:p w14:paraId="4ED137FB" w14:textId="77777777" w:rsidR="00A06CC3" w:rsidRPr="00F92A66" w:rsidRDefault="00A06CC3" w:rsidP="00B97BE5">
            <w:pPr>
              <w:rPr>
                <w:rFonts w:cs="Arial"/>
                <w:b/>
                <w:bCs/>
                <w:sz w:val="22"/>
                <w:highlight w:val="yellow"/>
                <w:lang w:val="en-US"/>
              </w:rPr>
            </w:pPr>
            <w:r w:rsidRPr="00F92A66">
              <w:rPr>
                <w:rFonts w:cs="Arial"/>
                <w:sz w:val="22"/>
                <w:highlight w:val="yellow"/>
                <w:lang w:val="en-US"/>
              </w:rPr>
              <w:t xml:space="preserve">Total </w:t>
            </w:r>
            <w:proofErr w:type="spellStart"/>
            <w:r w:rsidRPr="00F92A66">
              <w:rPr>
                <w:rFonts w:cs="Arial"/>
                <w:sz w:val="22"/>
                <w:highlight w:val="yellow"/>
                <w:lang w:val="en-US"/>
              </w:rPr>
              <w:t>Contribuciones</w:t>
            </w:r>
            <w:proofErr w:type="spellEnd"/>
            <w:r w:rsidRPr="00F92A66">
              <w:rPr>
                <w:rFonts w:cs="Arial"/>
                <w:sz w:val="22"/>
                <w:highlight w:val="yellow"/>
                <w:lang w:val="en-US"/>
              </w:rPr>
              <w:t xml:space="preserve"> (</w:t>
            </w:r>
            <w:proofErr w:type="spellStart"/>
            <w:r w:rsidRPr="00F92A66">
              <w:rPr>
                <w:rFonts w:cs="Arial"/>
                <w:sz w:val="22"/>
                <w:highlight w:val="yellow"/>
                <w:lang w:val="en-US"/>
              </w:rPr>
              <w:t>año</w:t>
            </w:r>
            <w:proofErr w:type="spellEnd"/>
            <w:r w:rsidRPr="00F92A66">
              <w:rPr>
                <w:rFonts w:cs="Arial"/>
                <w:sz w:val="22"/>
                <w:highlight w:val="yellow"/>
                <w:lang w:val="en-US"/>
              </w:rPr>
              <w:t>)</w:t>
            </w:r>
          </w:p>
        </w:tc>
        <w:tc>
          <w:tcPr>
            <w:tcW w:w="6726" w:type="dxa"/>
          </w:tcPr>
          <w:p w14:paraId="4B5D82E2" w14:textId="4DDF34C2" w:rsidR="00A06CC3" w:rsidRPr="00F92A66" w:rsidRDefault="00E72BFB" w:rsidP="00846B74">
            <w:pPr>
              <w:cnfStyle w:val="100000000000" w:firstRow="1" w:lastRow="0" w:firstColumn="0" w:lastColumn="0" w:oddVBand="0" w:evenVBand="0" w:oddHBand="0" w:evenHBand="0" w:firstRowFirstColumn="0" w:firstRowLastColumn="0" w:lastRowFirstColumn="0" w:lastRowLastColumn="0"/>
              <w:rPr>
                <w:rFonts w:cs="Arial"/>
                <w:sz w:val="22"/>
                <w:highlight w:val="yellow"/>
              </w:rPr>
            </w:pPr>
            <w:r w:rsidRPr="00F92A66">
              <w:rPr>
                <w:rFonts w:cs="Arial"/>
                <w:sz w:val="22"/>
                <w:highlight w:val="yellow"/>
              </w:rPr>
              <w:t>XXXXX</w:t>
            </w:r>
            <w:r w:rsidR="00846B74" w:rsidRPr="00F92A66">
              <w:rPr>
                <w:rFonts w:cs="Arial"/>
                <w:sz w:val="22"/>
                <w:highlight w:val="yellow"/>
              </w:rPr>
              <w:t xml:space="preserve"> </w:t>
            </w:r>
            <w:r w:rsidR="004D0006" w:rsidRPr="00F92A66">
              <w:rPr>
                <w:rFonts w:cs="Arial"/>
                <w:sz w:val="22"/>
                <w:highlight w:val="yellow"/>
              </w:rPr>
              <w:t xml:space="preserve">PESOS M/CTE </w:t>
            </w:r>
            <w:r w:rsidR="00A06CC3" w:rsidRPr="00F92A66">
              <w:rPr>
                <w:rFonts w:cs="Arial"/>
                <w:sz w:val="22"/>
                <w:highlight w:val="yellow"/>
              </w:rPr>
              <w:t>($</w:t>
            </w:r>
            <w:r w:rsidR="004D0006" w:rsidRPr="00F92A66">
              <w:rPr>
                <w:rFonts w:cs="Arial"/>
                <w:sz w:val="22"/>
                <w:highlight w:val="yellow"/>
              </w:rPr>
              <w:t xml:space="preserve"> </w:t>
            </w:r>
            <w:r w:rsidRPr="00F92A66">
              <w:rPr>
                <w:rFonts w:cs="Arial"/>
                <w:sz w:val="22"/>
                <w:highlight w:val="yellow"/>
              </w:rPr>
              <w:t>XXXXX</w:t>
            </w:r>
            <w:r w:rsidR="00A06CC3" w:rsidRPr="00F92A66">
              <w:rPr>
                <w:rFonts w:cs="Arial"/>
                <w:sz w:val="22"/>
                <w:highlight w:val="yellow"/>
              </w:rPr>
              <w:t>)</w:t>
            </w:r>
          </w:p>
        </w:tc>
      </w:tr>
      <w:tr w:rsidR="00ED42FD" w:rsidRPr="00F92A66" w14:paraId="679C199E" w14:textId="77777777" w:rsidTr="00E72BF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11" w:type="dxa"/>
            <w:noWrap/>
            <w:hideMark/>
          </w:tcPr>
          <w:p w14:paraId="1BBE92FD" w14:textId="77777777" w:rsidR="00ED42FD" w:rsidRPr="00F92A66" w:rsidRDefault="00ED42FD" w:rsidP="00ED42FD">
            <w:pPr>
              <w:rPr>
                <w:rFonts w:cs="Arial"/>
                <w:b/>
                <w:bCs/>
                <w:sz w:val="22"/>
                <w:highlight w:val="yellow"/>
                <w:lang w:val="en-US"/>
              </w:rPr>
            </w:pPr>
            <w:r w:rsidRPr="00F92A66">
              <w:rPr>
                <w:rFonts w:cs="Arial"/>
                <w:sz w:val="22"/>
                <w:highlight w:val="yellow"/>
                <w:lang w:val="en-US"/>
              </w:rPr>
              <w:t xml:space="preserve">Total </w:t>
            </w:r>
            <w:proofErr w:type="spellStart"/>
            <w:r w:rsidRPr="00F92A66">
              <w:rPr>
                <w:rFonts w:cs="Arial"/>
                <w:sz w:val="22"/>
                <w:highlight w:val="yellow"/>
                <w:lang w:val="en-US"/>
              </w:rPr>
              <w:t>Subsidios</w:t>
            </w:r>
            <w:proofErr w:type="spellEnd"/>
            <w:r w:rsidRPr="00F92A66">
              <w:rPr>
                <w:rFonts w:cs="Arial"/>
                <w:sz w:val="22"/>
                <w:highlight w:val="yellow"/>
                <w:lang w:val="en-US"/>
              </w:rPr>
              <w:t xml:space="preserve"> (</w:t>
            </w:r>
            <w:proofErr w:type="spellStart"/>
            <w:r w:rsidRPr="00F92A66">
              <w:rPr>
                <w:rFonts w:cs="Arial"/>
                <w:sz w:val="22"/>
                <w:highlight w:val="yellow"/>
                <w:lang w:val="en-US"/>
              </w:rPr>
              <w:t>año</w:t>
            </w:r>
            <w:proofErr w:type="spellEnd"/>
            <w:r w:rsidRPr="00F92A66">
              <w:rPr>
                <w:rFonts w:cs="Arial"/>
                <w:sz w:val="22"/>
                <w:highlight w:val="yellow"/>
                <w:lang w:val="en-US"/>
              </w:rPr>
              <w:t>)</w:t>
            </w:r>
          </w:p>
        </w:tc>
        <w:tc>
          <w:tcPr>
            <w:tcW w:w="6726" w:type="dxa"/>
          </w:tcPr>
          <w:p w14:paraId="7919A356" w14:textId="68C9F114" w:rsidR="00ED42FD" w:rsidRPr="00F92A66" w:rsidRDefault="00E72BFB" w:rsidP="00846B74">
            <w:pPr>
              <w:cnfStyle w:val="000000100000" w:firstRow="0" w:lastRow="0" w:firstColumn="0" w:lastColumn="0" w:oddVBand="0" w:evenVBand="0" w:oddHBand="1" w:evenHBand="0" w:firstRowFirstColumn="0" w:firstRowLastColumn="0" w:lastRowFirstColumn="0" w:lastRowLastColumn="0"/>
              <w:rPr>
                <w:rFonts w:cs="Arial"/>
                <w:highlight w:val="yellow"/>
              </w:rPr>
            </w:pPr>
            <w:r w:rsidRPr="00F92A66">
              <w:rPr>
                <w:rFonts w:cs="Arial"/>
                <w:highlight w:val="yellow"/>
              </w:rPr>
              <w:t>XXXXXXXXXXXXX</w:t>
            </w:r>
            <w:r w:rsidR="00846B74" w:rsidRPr="00F92A66">
              <w:rPr>
                <w:rFonts w:cs="Arial"/>
                <w:highlight w:val="yellow"/>
              </w:rPr>
              <w:t xml:space="preserve"> M/CTE ($ </w:t>
            </w:r>
            <w:r w:rsidRPr="00F92A66">
              <w:rPr>
                <w:rFonts w:cs="Arial"/>
                <w:highlight w:val="yellow"/>
              </w:rPr>
              <w:t>XXXXXXX</w:t>
            </w:r>
            <w:r w:rsidR="00846B74" w:rsidRPr="00F92A66">
              <w:rPr>
                <w:rFonts w:cs="Arial"/>
                <w:highlight w:val="yellow"/>
              </w:rPr>
              <w:t>)</w:t>
            </w:r>
          </w:p>
        </w:tc>
      </w:tr>
      <w:tr w:rsidR="00ED42FD" w:rsidRPr="003228C5" w14:paraId="50915D98" w14:textId="77777777" w:rsidTr="00E72BFB">
        <w:trPr>
          <w:trHeight w:val="330"/>
        </w:trPr>
        <w:tc>
          <w:tcPr>
            <w:cnfStyle w:val="001000000000" w:firstRow="0" w:lastRow="0" w:firstColumn="1" w:lastColumn="0" w:oddVBand="0" w:evenVBand="0" w:oddHBand="0" w:evenHBand="0" w:firstRowFirstColumn="0" w:firstRowLastColumn="0" w:lastRowFirstColumn="0" w:lastRowLastColumn="0"/>
            <w:tcW w:w="2911" w:type="dxa"/>
            <w:noWrap/>
            <w:hideMark/>
          </w:tcPr>
          <w:p w14:paraId="6A8FBA82" w14:textId="77777777" w:rsidR="00ED42FD" w:rsidRPr="00F92A66" w:rsidRDefault="00ED42FD" w:rsidP="00ED42FD">
            <w:pPr>
              <w:rPr>
                <w:rFonts w:cs="Arial"/>
                <w:bCs/>
                <w:sz w:val="22"/>
                <w:highlight w:val="yellow"/>
                <w:lang w:val="en-US"/>
              </w:rPr>
            </w:pPr>
            <w:r w:rsidRPr="00F92A66">
              <w:rPr>
                <w:rFonts w:cs="Arial"/>
                <w:sz w:val="22"/>
                <w:highlight w:val="yellow"/>
                <w:lang w:val="en-US"/>
              </w:rPr>
              <w:t>Balance</w:t>
            </w:r>
          </w:p>
        </w:tc>
        <w:tc>
          <w:tcPr>
            <w:tcW w:w="6726" w:type="dxa"/>
          </w:tcPr>
          <w:p w14:paraId="26F2ED96" w14:textId="326BE87F" w:rsidR="00ED42FD" w:rsidRPr="00F92A66" w:rsidRDefault="00846B74" w:rsidP="00846B74">
            <w:pPr>
              <w:cnfStyle w:val="000000000000" w:firstRow="0" w:lastRow="0" w:firstColumn="0" w:lastColumn="0" w:oddVBand="0" w:evenVBand="0" w:oddHBand="0" w:evenHBand="0" w:firstRowFirstColumn="0" w:firstRowLastColumn="0" w:lastRowFirstColumn="0" w:lastRowLastColumn="0"/>
              <w:rPr>
                <w:rFonts w:cs="Arial"/>
                <w:b/>
                <w:highlight w:val="yellow"/>
                <w:lang w:val="en-US"/>
              </w:rPr>
            </w:pPr>
            <w:r w:rsidRPr="00F92A66">
              <w:rPr>
                <w:rFonts w:cs="Arial"/>
                <w:b/>
                <w:highlight w:val="yellow"/>
                <w:lang w:val="en-US"/>
              </w:rPr>
              <w:t xml:space="preserve">MENOS </w:t>
            </w:r>
            <w:r w:rsidR="00E72BFB" w:rsidRPr="00F92A66">
              <w:rPr>
                <w:rFonts w:cs="Arial"/>
                <w:b/>
                <w:highlight w:val="yellow"/>
                <w:lang w:val="en-US"/>
              </w:rPr>
              <w:t xml:space="preserve">XXXXXXXXXXXXXXXXX </w:t>
            </w:r>
            <w:r w:rsidRPr="00F92A66">
              <w:rPr>
                <w:rFonts w:cs="Arial"/>
                <w:b/>
                <w:highlight w:val="yellow"/>
                <w:lang w:val="en-US"/>
              </w:rPr>
              <w:t xml:space="preserve">PESOS M/CTE (-$ </w:t>
            </w:r>
            <w:r w:rsidR="00E72BFB" w:rsidRPr="00F92A66">
              <w:rPr>
                <w:rFonts w:cs="Arial"/>
                <w:b/>
                <w:highlight w:val="yellow"/>
                <w:lang w:val="en-US"/>
              </w:rPr>
              <w:t>XXXXX</w:t>
            </w:r>
            <w:r w:rsidRPr="00F92A66">
              <w:rPr>
                <w:rFonts w:cs="Arial"/>
                <w:b/>
                <w:highlight w:val="yellow"/>
                <w:lang w:val="en-US"/>
              </w:rPr>
              <w:t>)</w:t>
            </w:r>
          </w:p>
        </w:tc>
      </w:tr>
    </w:tbl>
    <w:p w14:paraId="73C082B5" w14:textId="77777777" w:rsidR="00DD774D" w:rsidRPr="00F92A66" w:rsidRDefault="00DD774D" w:rsidP="00CF6335">
      <w:pPr>
        <w:tabs>
          <w:tab w:val="left" w:pos="284"/>
        </w:tabs>
        <w:jc w:val="both"/>
        <w:rPr>
          <w:rFonts w:cs="Arial"/>
          <w:lang w:val="en-US"/>
        </w:rPr>
      </w:pPr>
    </w:p>
    <w:p w14:paraId="3B634893" w14:textId="77777777" w:rsidR="00EC35B6" w:rsidRPr="00F92A66" w:rsidRDefault="00EC35B6" w:rsidP="00ED42FD">
      <w:pPr>
        <w:rPr>
          <w:rFonts w:cs="Arial"/>
          <w:lang w:val="en-US"/>
        </w:rPr>
      </w:pPr>
    </w:p>
    <w:p w14:paraId="6AE3FBC1" w14:textId="77777777" w:rsidR="00EC35B6" w:rsidRPr="00F92A66" w:rsidRDefault="00DD5B01" w:rsidP="00CF6335">
      <w:pPr>
        <w:pStyle w:val="Prrafodelista"/>
        <w:numPr>
          <w:ilvl w:val="0"/>
          <w:numId w:val="21"/>
        </w:numPr>
        <w:tabs>
          <w:tab w:val="left" w:pos="5188"/>
        </w:tabs>
        <w:jc w:val="both"/>
        <w:outlineLvl w:val="0"/>
        <w:rPr>
          <w:rFonts w:cs="Arial"/>
          <w:b/>
        </w:rPr>
      </w:pPr>
      <w:r w:rsidRPr="00F92A66">
        <w:rPr>
          <w:rFonts w:cs="Arial"/>
          <w:b/>
          <w:lang w:val="en-US"/>
        </w:rPr>
        <w:t xml:space="preserve"> </w:t>
      </w:r>
      <w:bookmarkStart w:id="16" w:name="_Toc518607410"/>
      <w:r w:rsidRPr="00F92A66">
        <w:rPr>
          <w:rFonts w:cs="Arial"/>
          <w:b/>
        </w:rPr>
        <w:t xml:space="preserve">RECURSOS NECESARIOS PARA EL OTORGAMIENTO DE SUBSIDIOS SERVICIO </w:t>
      </w:r>
      <w:bookmarkEnd w:id="16"/>
    </w:p>
    <w:p w14:paraId="473DF879" w14:textId="77777777" w:rsidR="00EC35B6" w:rsidRPr="00F92A66" w:rsidRDefault="00EC35B6" w:rsidP="00CF6335">
      <w:pPr>
        <w:jc w:val="both"/>
        <w:rPr>
          <w:rFonts w:cs="Arial"/>
        </w:rPr>
      </w:pPr>
    </w:p>
    <w:p w14:paraId="2F722063" w14:textId="6591812B" w:rsidR="003E2E7B" w:rsidRPr="00F92A66" w:rsidRDefault="00DD5B01" w:rsidP="00CF6335">
      <w:pPr>
        <w:jc w:val="both"/>
        <w:rPr>
          <w:rFonts w:cs="Arial"/>
        </w:rPr>
      </w:pPr>
      <w:r w:rsidRPr="00F92A66">
        <w:rPr>
          <w:rFonts w:cs="Arial"/>
        </w:rPr>
        <w:t xml:space="preserve">En </w:t>
      </w:r>
      <w:r w:rsidR="00ED42FD" w:rsidRPr="00F92A66">
        <w:rPr>
          <w:rFonts w:cs="Arial"/>
        </w:rPr>
        <w:t>conclusión,</w:t>
      </w:r>
      <w:r w:rsidRPr="00F92A66">
        <w:rPr>
          <w:rFonts w:cs="Arial"/>
        </w:rPr>
        <w:t xml:space="preserve"> con el objeto de que </w:t>
      </w:r>
      <w:r w:rsidR="00E72BFB" w:rsidRPr="00F92A66">
        <w:rPr>
          <w:rFonts w:cs="Arial"/>
          <w:highlight w:val="yellow"/>
        </w:rPr>
        <w:t>NOMBRE DEL ACUEDUCTO</w:t>
      </w:r>
      <w:r w:rsidRPr="00F92A66">
        <w:rPr>
          <w:rFonts w:cs="Arial"/>
          <w:b/>
        </w:rPr>
        <w:t xml:space="preserve">, </w:t>
      </w:r>
      <w:r w:rsidR="00543FCD" w:rsidRPr="00F92A66">
        <w:rPr>
          <w:rFonts w:cs="Arial"/>
        </w:rPr>
        <w:t>pueda a partir del año 20</w:t>
      </w:r>
      <w:r w:rsidR="00B576F1" w:rsidRPr="00F92A66">
        <w:rPr>
          <w:rFonts w:cs="Arial"/>
        </w:rPr>
        <w:t>2</w:t>
      </w:r>
      <w:r w:rsidR="008F438F">
        <w:rPr>
          <w:rFonts w:cs="Arial"/>
        </w:rPr>
        <w:t>3</w:t>
      </w:r>
      <w:r w:rsidR="00543FCD" w:rsidRPr="00F92A66">
        <w:rPr>
          <w:rFonts w:cs="Arial"/>
        </w:rPr>
        <w:t xml:space="preserve"> </w:t>
      </w:r>
      <w:r w:rsidRPr="00F92A66">
        <w:rPr>
          <w:rFonts w:cs="Arial"/>
        </w:rPr>
        <w:t xml:space="preserve">subsidiar a sus suscriptores que por ley tienen derecho a este importante beneficio, nuestro acueducto requiere que el Fondo de Solidaridad y Redistribución del Ingreso a cargo de la </w:t>
      </w:r>
      <w:proofErr w:type="gramStart"/>
      <w:r w:rsidR="00ED42FD" w:rsidRPr="00F92A66">
        <w:rPr>
          <w:rFonts w:cs="Arial"/>
        </w:rPr>
        <w:t>Secretaria</w:t>
      </w:r>
      <w:proofErr w:type="gramEnd"/>
      <w:r w:rsidR="00ED42FD" w:rsidRPr="00F92A66">
        <w:rPr>
          <w:rFonts w:cs="Arial"/>
        </w:rPr>
        <w:t xml:space="preserve"> Distrital de Hacienda</w:t>
      </w:r>
      <w:r w:rsidR="00B576F1" w:rsidRPr="00F92A66">
        <w:rPr>
          <w:rFonts w:cs="Arial"/>
        </w:rPr>
        <w:t>, apropie</w:t>
      </w:r>
      <w:r w:rsidR="00BE3026" w:rsidRPr="00F92A66">
        <w:rPr>
          <w:rFonts w:cs="Arial"/>
        </w:rPr>
        <w:t xml:space="preserve"> para </w:t>
      </w:r>
      <w:r w:rsidR="00ED42FD" w:rsidRPr="00F92A66">
        <w:rPr>
          <w:rFonts w:cs="Arial"/>
        </w:rPr>
        <w:t>el próximo año</w:t>
      </w:r>
      <w:r w:rsidR="004C12C8" w:rsidRPr="00F92A66">
        <w:rPr>
          <w:rFonts w:cs="Arial"/>
        </w:rPr>
        <w:t xml:space="preserve"> un valor de</w:t>
      </w:r>
      <w:r w:rsidR="003E2E7B" w:rsidRPr="00F92A66">
        <w:rPr>
          <w:rFonts w:cs="Arial"/>
        </w:rPr>
        <w:t>:</w:t>
      </w:r>
    </w:p>
    <w:p w14:paraId="4851350E" w14:textId="77777777" w:rsidR="00ED42FD" w:rsidRPr="00F92A66" w:rsidRDefault="00ED42FD" w:rsidP="00CF6335">
      <w:pPr>
        <w:jc w:val="both"/>
        <w:rPr>
          <w:rFonts w:cs="Arial"/>
        </w:rPr>
      </w:pPr>
    </w:p>
    <w:p w14:paraId="6E6D31AD" w14:textId="434E0B4F" w:rsidR="00EC4C41" w:rsidRPr="00F92A66" w:rsidRDefault="00E72BFB" w:rsidP="00846B74">
      <w:pPr>
        <w:ind w:left="1416"/>
        <w:rPr>
          <w:rFonts w:cs="Arial"/>
          <w:b/>
          <w:highlight w:val="yellow"/>
        </w:rPr>
      </w:pPr>
      <w:r w:rsidRPr="00F92A66">
        <w:rPr>
          <w:rFonts w:cs="Arial"/>
          <w:b/>
          <w:highlight w:val="yellow"/>
        </w:rPr>
        <w:t>XXXXXXXXXXXXXXXXXXXXXXXXXXXXXXX</w:t>
      </w:r>
      <w:r w:rsidR="00846B74" w:rsidRPr="00F92A66">
        <w:rPr>
          <w:rFonts w:cs="Arial"/>
          <w:b/>
          <w:highlight w:val="yellow"/>
        </w:rPr>
        <w:t xml:space="preserve"> PESOS M/CTE</w:t>
      </w:r>
    </w:p>
    <w:p w14:paraId="6E17A0A6" w14:textId="03C56DD0" w:rsidR="00A93521" w:rsidRPr="00F92A66" w:rsidRDefault="00EC4C41" w:rsidP="00846B74">
      <w:pPr>
        <w:ind w:left="1416"/>
        <w:rPr>
          <w:rFonts w:cs="Arial"/>
          <w:b/>
        </w:rPr>
      </w:pPr>
      <w:r w:rsidRPr="00F92A66">
        <w:rPr>
          <w:rFonts w:cs="Arial"/>
          <w:b/>
          <w:highlight w:val="yellow"/>
        </w:rPr>
        <w:t xml:space="preserve"> </w:t>
      </w:r>
      <w:r w:rsidR="00B576F1" w:rsidRPr="00F92A66">
        <w:rPr>
          <w:rFonts w:cs="Arial"/>
          <w:b/>
          <w:highlight w:val="yellow"/>
        </w:rPr>
        <w:t xml:space="preserve">($ </w:t>
      </w:r>
      <w:r w:rsidR="00E72BFB" w:rsidRPr="00F92A66">
        <w:rPr>
          <w:rFonts w:cs="Arial"/>
          <w:b/>
          <w:highlight w:val="yellow"/>
        </w:rPr>
        <w:t>XXXXXXXXXXXXXXXXXXXXXXXXXX</w:t>
      </w:r>
      <w:r w:rsidR="00A93521" w:rsidRPr="00F92A66">
        <w:rPr>
          <w:rFonts w:cs="Arial"/>
          <w:b/>
          <w:highlight w:val="yellow"/>
        </w:rPr>
        <w:t>)</w:t>
      </w:r>
    </w:p>
    <w:p w14:paraId="1B7AE23D" w14:textId="77777777" w:rsidR="00ED42FD" w:rsidRPr="00F92A66" w:rsidRDefault="00ED42FD" w:rsidP="00CF6335">
      <w:pPr>
        <w:rPr>
          <w:rFonts w:cs="Arial"/>
        </w:rPr>
      </w:pPr>
    </w:p>
    <w:p w14:paraId="54460138" w14:textId="77777777" w:rsidR="003E2E7B" w:rsidRPr="00F92A66" w:rsidRDefault="00ED42FD" w:rsidP="00CF6335">
      <w:pPr>
        <w:rPr>
          <w:rFonts w:cs="Arial"/>
        </w:rPr>
      </w:pPr>
      <w:r w:rsidRPr="00F92A66">
        <w:rPr>
          <w:rFonts w:cs="Arial"/>
        </w:rPr>
        <w:t xml:space="preserve">Equivalente a </w:t>
      </w:r>
      <w:r w:rsidR="00DD5B01" w:rsidRPr="00F92A66">
        <w:rPr>
          <w:rFonts w:cs="Arial"/>
        </w:rPr>
        <w:t xml:space="preserve">un monto mensual aproximado </w:t>
      </w:r>
    </w:p>
    <w:p w14:paraId="1CA9B0FD" w14:textId="77777777" w:rsidR="00ED42FD" w:rsidRPr="00F92A66" w:rsidRDefault="00ED42FD" w:rsidP="00CF6335">
      <w:pPr>
        <w:rPr>
          <w:rFonts w:cs="Arial"/>
        </w:rPr>
      </w:pPr>
    </w:p>
    <w:p w14:paraId="262FF821" w14:textId="77777777" w:rsidR="00E72BFB" w:rsidRPr="00F92A66" w:rsidRDefault="00E72BFB" w:rsidP="00E72BFB">
      <w:pPr>
        <w:ind w:left="1416"/>
        <w:rPr>
          <w:rFonts w:cs="Arial"/>
          <w:b/>
          <w:highlight w:val="yellow"/>
        </w:rPr>
      </w:pPr>
      <w:r w:rsidRPr="00F92A66">
        <w:rPr>
          <w:rFonts w:cs="Arial"/>
          <w:b/>
          <w:highlight w:val="yellow"/>
        </w:rPr>
        <w:t>XXXXXXXXXXXXXXXXXXXXXXXXXXXXXXX PESOS M/CTE</w:t>
      </w:r>
    </w:p>
    <w:p w14:paraId="194ED37F" w14:textId="77777777" w:rsidR="00E72BFB" w:rsidRPr="00F92A66" w:rsidRDefault="00E72BFB" w:rsidP="00E72BFB">
      <w:pPr>
        <w:ind w:left="1416"/>
        <w:rPr>
          <w:rFonts w:cs="Arial"/>
          <w:b/>
        </w:rPr>
      </w:pPr>
      <w:r w:rsidRPr="00F92A66">
        <w:rPr>
          <w:rFonts w:cs="Arial"/>
          <w:b/>
          <w:highlight w:val="yellow"/>
        </w:rPr>
        <w:t xml:space="preserve"> ($ XXXXXXXXXXXXXXXXXXXXXXXXXX)</w:t>
      </w:r>
    </w:p>
    <w:p w14:paraId="001469E2" w14:textId="77777777" w:rsidR="00E72BFB" w:rsidRPr="00F92A66" w:rsidRDefault="00E72BFB" w:rsidP="00E72BFB">
      <w:pPr>
        <w:rPr>
          <w:rFonts w:cs="Arial"/>
        </w:rPr>
      </w:pPr>
    </w:p>
    <w:p w14:paraId="1BAC75F6" w14:textId="76B5594E" w:rsidR="00B576F1" w:rsidRPr="00F92A66" w:rsidRDefault="00B576F1" w:rsidP="00E72BFB">
      <w:pPr>
        <w:ind w:left="1416"/>
        <w:rPr>
          <w:rFonts w:cs="Arial"/>
          <w:b/>
        </w:rPr>
      </w:pPr>
    </w:p>
    <w:sectPr w:rsidR="00B576F1" w:rsidRPr="00F92A66" w:rsidSect="00F92A66">
      <w:footerReference w:type="default" r:id="rId14"/>
      <w:headerReference w:type="first" r:id="rId15"/>
      <w:pgSz w:w="12240" w:h="15840"/>
      <w:pgMar w:top="1701" w:right="902" w:bottom="992" w:left="1701" w:header="709" w:footer="709" w:gutter="0"/>
      <w:pgNumType w:start="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Autor" w:date="2021-05-13T11:19:00Z" w:initials="Autor">
    <w:p w14:paraId="208B03F5" w14:textId="7BD3F8A4" w:rsidR="00536D29" w:rsidRDefault="00536D29">
      <w:pPr>
        <w:pStyle w:val="Textocomentario"/>
      </w:pPr>
      <w:r>
        <w:rPr>
          <w:rStyle w:val="Refdecomentario"/>
        </w:rPr>
        <w:annotationRef/>
      </w:r>
      <w:r>
        <w:t>En el caso que el acueducto SI tenga usuarios residenciales de los estratos 5 y 6, comercial o industrial, este párrafo se elimina.</w:t>
      </w:r>
    </w:p>
  </w:comment>
  <w:comment w:id="13" w:author="Autor" w:date="2021-05-13T11:19:00Z" w:initials="Autor">
    <w:p w14:paraId="33F5D306" w14:textId="409EA0C9" w:rsidR="00536D29" w:rsidRDefault="00536D29">
      <w:pPr>
        <w:pStyle w:val="Textocomentario"/>
      </w:pPr>
      <w:r>
        <w:rPr>
          <w:rStyle w:val="Refdecomentario"/>
        </w:rPr>
        <w:annotationRef/>
      </w:r>
      <w:r>
        <w:t>En el caso que el Acueducto no cuente con usuarios residenciales de estrato 5 y 6, industrial y comercial , esta Tabla se elimina.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8B03F5" w15:done="0"/>
  <w15:commentEx w15:paraId="33F5D3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89DF" w16cex:dateUtc="2021-05-13T16:19:00Z"/>
  <w16cex:commentExtensible w16cex:durableId="244789A4" w16cex:dateUtc="2021-05-13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B03F5" w16cid:durableId="244789DF"/>
  <w16cid:commentId w16cid:paraId="33F5D306" w16cid:durableId="244789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9C7F" w14:textId="77777777" w:rsidR="002B235A" w:rsidRDefault="002B235A">
      <w:r>
        <w:separator/>
      </w:r>
    </w:p>
  </w:endnote>
  <w:endnote w:type="continuationSeparator" w:id="0">
    <w:p w14:paraId="02113F1D" w14:textId="77777777" w:rsidR="002B235A" w:rsidRDefault="002B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036050"/>
      <w:docPartObj>
        <w:docPartGallery w:val="Page Numbers (Bottom of Page)"/>
        <w:docPartUnique/>
      </w:docPartObj>
    </w:sdtPr>
    <w:sdtEndPr/>
    <w:sdtContent>
      <w:p w14:paraId="2DE6D140" w14:textId="77777777" w:rsidR="00A06CC3" w:rsidRDefault="00A06CC3">
        <w:pPr>
          <w:pStyle w:val="Piedepgina"/>
          <w:jc w:val="right"/>
        </w:pPr>
        <w:r>
          <w:fldChar w:fldCharType="begin"/>
        </w:r>
        <w:r>
          <w:instrText>PAGE   \* MERGEFORMAT</w:instrText>
        </w:r>
        <w:r>
          <w:fldChar w:fldCharType="separate"/>
        </w:r>
        <w:r>
          <w:rPr>
            <w:lang w:val="es-ES"/>
          </w:rPr>
          <w:t>2</w:t>
        </w:r>
        <w:r>
          <w:fldChar w:fldCharType="end"/>
        </w:r>
      </w:p>
    </w:sdtContent>
  </w:sdt>
  <w:p w14:paraId="0AF65EC4" w14:textId="77777777" w:rsidR="00A06CC3" w:rsidRDefault="00A06C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E54C" w14:textId="77777777" w:rsidR="002B235A" w:rsidRDefault="002B235A">
      <w:r>
        <w:separator/>
      </w:r>
    </w:p>
  </w:footnote>
  <w:footnote w:type="continuationSeparator" w:id="0">
    <w:p w14:paraId="6C15301B" w14:textId="77777777" w:rsidR="002B235A" w:rsidRDefault="002B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20F2" w14:textId="77777777" w:rsidR="00787BE2" w:rsidRDefault="00787BE2">
    <w:pPr>
      <w:pStyle w:val="Encabezado"/>
      <w:rPr>
        <w:sz w:val="18"/>
      </w:rPr>
    </w:pPr>
  </w:p>
  <w:p w14:paraId="4522DBE0" w14:textId="08C5E6E4" w:rsidR="00F93E38" w:rsidRPr="00F93E38" w:rsidRDefault="0023279D" w:rsidP="00F93E38">
    <w:pPr>
      <w:jc w:val="center"/>
      <w:outlineLvl w:val="0"/>
      <w:rPr>
        <w:rFonts w:asciiTheme="minorHAnsi" w:hAnsiTheme="minorHAnsi" w:cstheme="minorHAnsi"/>
        <w:b/>
        <w:sz w:val="28"/>
        <w:szCs w:val="28"/>
      </w:rPr>
    </w:pPr>
    <w:r w:rsidRPr="0023279D">
      <w:rPr>
        <w:rFonts w:asciiTheme="minorHAnsi" w:hAnsiTheme="minorHAnsi" w:cstheme="minorHAnsi"/>
        <w:b/>
        <w:sz w:val="28"/>
        <w:szCs w:val="28"/>
        <w:highlight w:val="yellow"/>
      </w:rPr>
      <w:t>NOMBRE DEL ACUEDUCTO</w:t>
    </w:r>
  </w:p>
  <w:p w14:paraId="46C44E75" w14:textId="0E095E56" w:rsidR="00787BE2" w:rsidRPr="00415BD6" w:rsidRDefault="00F93E38" w:rsidP="0023279D">
    <w:pPr>
      <w:jc w:val="center"/>
      <w:outlineLvl w:val="0"/>
      <w:rPr>
        <w:rFonts w:cs="Arial"/>
      </w:rPr>
    </w:pPr>
    <w:r w:rsidRPr="0023279D">
      <w:rPr>
        <w:rFonts w:asciiTheme="minorHAnsi" w:hAnsiTheme="minorHAnsi" w:cstheme="minorHAnsi"/>
        <w:sz w:val="28"/>
        <w:szCs w:val="28"/>
        <w:highlight w:val="yellow"/>
      </w:rPr>
      <w:t xml:space="preserve">NIT </w:t>
    </w:r>
    <w:r w:rsidR="0023279D" w:rsidRPr="0023279D">
      <w:rPr>
        <w:rFonts w:asciiTheme="minorHAnsi" w:hAnsiTheme="minorHAnsi" w:cstheme="minorHAnsi"/>
        <w:sz w:val="28"/>
        <w:szCs w:val="28"/>
        <w:highlight w:val="yellow"/>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9A8"/>
    <w:multiLevelType w:val="hybridMultilevel"/>
    <w:tmpl w:val="E99E0FF6"/>
    <w:lvl w:ilvl="0" w:tplc="9AECEEF2">
      <w:numFmt w:val="bullet"/>
      <w:lvlText w:val="-"/>
      <w:lvlJc w:val="left"/>
      <w:pPr>
        <w:ind w:left="720" w:hanging="360"/>
      </w:pPr>
      <w:rPr>
        <w:rFonts w:ascii="Times New Roman" w:hAnsi="Times New Roman" w:cs="Times New Roman" w:hint="default"/>
      </w:rPr>
    </w:lvl>
    <w:lvl w:ilvl="1" w:tplc="57027482">
      <w:start w:val="1"/>
      <w:numFmt w:val="bullet"/>
      <w:lvlText w:val="o"/>
      <w:lvlJc w:val="left"/>
      <w:pPr>
        <w:ind w:left="1440" w:hanging="360"/>
      </w:pPr>
      <w:rPr>
        <w:rFonts w:ascii="Courier New" w:hAnsi="Courier New" w:cs="Courier New" w:hint="default"/>
      </w:rPr>
    </w:lvl>
    <w:lvl w:ilvl="2" w:tplc="3E325406">
      <w:start w:val="1"/>
      <w:numFmt w:val="bullet"/>
      <w:lvlText w:val=""/>
      <w:lvlJc w:val="left"/>
      <w:pPr>
        <w:ind w:left="2160" w:hanging="360"/>
      </w:pPr>
      <w:rPr>
        <w:rFonts w:ascii="Wingdings" w:hAnsi="Wingdings" w:hint="default"/>
      </w:rPr>
    </w:lvl>
    <w:lvl w:ilvl="3" w:tplc="D016930A">
      <w:start w:val="1"/>
      <w:numFmt w:val="bullet"/>
      <w:lvlText w:val=""/>
      <w:lvlJc w:val="left"/>
      <w:pPr>
        <w:ind w:left="2880" w:hanging="360"/>
      </w:pPr>
      <w:rPr>
        <w:rFonts w:ascii="Symbol" w:hAnsi="Symbol" w:hint="default"/>
      </w:rPr>
    </w:lvl>
    <w:lvl w:ilvl="4" w:tplc="541A0466">
      <w:start w:val="1"/>
      <w:numFmt w:val="bullet"/>
      <w:lvlText w:val="o"/>
      <w:lvlJc w:val="left"/>
      <w:pPr>
        <w:ind w:left="3600" w:hanging="360"/>
      </w:pPr>
      <w:rPr>
        <w:rFonts w:ascii="Courier New" w:hAnsi="Courier New" w:cs="Courier New" w:hint="default"/>
      </w:rPr>
    </w:lvl>
    <w:lvl w:ilvl="5" w:tplc="0D443EA4">
      <w:start w:val="1"/>
      <w:numFmt w:val="bullet"/>
      <w:lvlText w:val=""/>
      <w:lvlJc w:val="left"/>
      <w:pPr>
        <w:ind w:left="4320" w:hanging="360"/>
      </w:pPr>
      <w:rPr>
        <w:rFonts w:ascii="Wingdings" w:hAnsi="Wingdings" w:hint="default"/>
      </w:rPr>
    </w:lvl>
    <w:lvl w:ilvl="6" w:tplc="77661E52">
      <w:start w:val="1"/>
      <w:numFmt w:val="bullet"/>
      <w:lvlText w:val=""/>
      <w:lvlJc w:val="left"/>
      <w:pPr>
        <w:ind w:left="5040" w:hanging="360"/>
      </w:pPr>
      <w:rPr>
        <w:rFonts w:ascii="Symbol" w:hAnsi="Symbol" w:hint="default"/>
      </w:rPr>
    </w:lvl>
    <w:lvl w:ilvl="7" w:tplc="7C24EF36">
      <w:start w:val="1"/>
      <w:numFmt w:val="bullet"/>
      <w:lvlText w:val="o"/>
      <w:lvlJc w:val="left"/>
      <w:pPr>
        <w:ind w:left="5760" w:hanging="360"/>
      </w:pPr>
      <w:rPr>
        <w:rFonts w:ascii="Courier New" w:hAnsi="Courier New" w:cs="Courier New" w:hint="default"/>
      </w:rPr>
    </w:lvl>
    <w:lvl w:ilvl="8" w:tplc="6C1CF038">
      <w:start w:val="1"/>
      <w:numFmt w:val="bullet"/>
      <w:lvlText w:val=""/>
      <w:lvlJc w:val="left"/>
      <w:pPr>
        <w:ind w:left="6480" w:hanging="360"/>
      </w:pPr>
      <w:rPr>
        <w:rFonts w:ascii="Wingdings" w:hAnsi="Wingdings" w:hint="default"/>
      </w:rPr>
    </w:lvl>
  </w:abstractNum>
  <w:abstractNum w:abstractNumId="1" w15:restartNumberingAfterBreak="0">
    <w:nsid w:val="097F76A9"/>
    <w:multiLevelType w:val="hybridMultilevel"/>
    <w:tmpl w:val="276247EA"/>
    <w:lvl w:ilvl="0" w:tplc="6D98CBB4">
      <w:start w:val="1"/>
      <w:numFmt w:val="lowerLetter"/>
      <w:lvlText w:val="%1."/>
      <w:lvlJc w:val="left"/>
      <w:pPr>
        <w:ind w:left="720" w:hanging="360"/>
      </w:pPr>
      <w:rPr>
        <w:rFonts w:hint="default"/>
      </w:rPr>
    </w:lvl>
    <w:lvl w:ilvl="1" w:tplc="587E5CC4">
      <w:start w:val="1"/>
      <w:numFmt w:val="lowerLetter"/>
      <w:lvlText w:val="%2."/>
      <w:lvlJc w:val="left"/>
      <w:pPr>
        <w:ind w:left="1440" w:hanging="360"/>
      </w:pPr>
    </w:lvl>
    <w:lvl w:ilvl="2" w:tplc="374A66DC">
      <w:start w:val="1"/>
      <w:numFmt w:val="lowerRoman"/>
      <w:lvlText w:val="%3."/>
      <w:lvlJc w:val="right"/>
      <w:pPr>
        <w:ind w:left="2160" w:hanging="180"/>
      </w:pPr>
    </w:lvl>
    <w:lvl w:ilvl="3" w:tplc="95709066">
      <w:start w:val="1"/>
      <w:numFmt w:val="decimal"/>
      <w:lvlText w:val="%4."/>
      <w:lvlJc w:val="left"/>
      <w:pPr>
        <w:ind w:left="2880" w:hanging="360"/>
      </w:pPr>
    </w:lvl>
    <w:lvl w:ilvl="4" w:tplc="03F411CE">
      <w:start w:val="1"/>
      <w:numFmt w:val="lowerLetter"/>
      <w:lvlText w:val="%5."/>
      <w:lvlJc w:val="left"/>
      <w:pPr>
        <w:ind w:left="3600" w:hanging="360"/>
      </w:pPr>
    </w:lvl>
    <w:lvl w:ilvl="5" w:tplc="6B621CC0">
      <w:start w:val="1"/>
      <w:numFmt w:val="lowerRoman"/>
      <w:lvlText w:val="%6."/>
      <w:lvlJc w:val="right"/>
      <w:pPr>
        <w:ind w:left="4320" w:hanging="180"/>
      </w:pPr>
    </w:lvl>
    <w:lvl w:ilvl="6" w:tplc="49C09F6C">
      <w:start w:val="1"/>
      <w:numFmt w:val="decimal"/>
      <w:lvlText w:val="%7."/>
      <w:lvlJc w:val="left"/>
      <w:pPr>
        <w:ind w:left="5040" w:hanging="360"/>
      </w:pPr>
    </w:lvl>
    <w:lvl w:ilvl="7" w:tplc="8E7A4404">
      <w:start w:val="1"/>
      <w:numFmt w:val="lowerLetter"/>
      <w:lvlText w:val="%8."/>
      <w:lvlJc w:val="left"/>
      <w:pPr>
        <w:ind w:left="5760" w:hanging="360"/>
      </w:pPr>
    </w:lvl>
    <w:lvl w:ilvl="8" w:tplc="DA3021BE">
      <w:start w:val="1"/>
      <w:numFmt w:val="lowerRoman"/>
      <w:lvlText w:val="%9."/>
      <w:lvlJc w:val="right"/>
      <w:pPr>
        <w:ind w:left="6480" w:hanging="180"/>
      </w:pPr>
    </w:lvl>
  </w:abstractNum>
  <w:abstractNum w:abstractNumId="2" w15:restartNumberingAfterBreak="0">
    <w:nsid w:val="1655683F"/>
    <w:multiLevelType w:val="hybridMultilevel"/>
    <w:tmpl w:val="180E4C04"/>
    <w:lvl w:ilvl="0" w:tplc="C1AED238">
      <w:start w:val="1"/>
      <w:numFmt w:val="decimal"/>
      <w:lvlText w:val="%1."/>
      <w:lvlJc w:val="left"/>
      <w:pPr>
        <w:ind w:left="720" w:hanging="360"/>
      </w:pPr>
      <w:rPr>
        <w:rFonts w:hint="default"/>
      </w:rPr>
    </w:lvl>
    <w:lvl w:ilvl="1" w:tplc="3F96C2CA">
      <w:start w:val="1"/>
      <w:numFmt w:val="lowerLetter"/>
      <w:lvlText w:val="%2."/>
      <w:lvlJc w:val="left"/>
      <w:pPr>
        <w:ind w:left="1440" w:hanging="360"/>
      </w:pPr>
    </w:lvl>
    <w:lvl w:ilvl="2" w:tplc="52AC1582">
      <w:start w:val="1"/>
      <w:numFmt w:val="lowerRoman"/>
      <w:lvlText w:val="%3."/>
      <w:lvlJc w:val="right"/>
      <w:pPr>
        <w:ind w:left="2160" w:hanging="180"/>
      </w:pPr>
    </w:lvl>
    <w:lvl w:ilvl="3" w:tplc="A22266D0">
      <w:start w:val="1"/>
      <w:numFmt w:val="decimal"/>
      <w:lvlText w:val="%4."/>
      <w:lvlJc w:val="left"/>
      <w:pPr>
        <w:ind w:left="2880" w:hanging="360"/>
      </w:pPr>
    </w:lvl>
    <w:lvl w:ilvl="4" w:tplc="AC7C9B88">
      <w:start w:val="1"/>
      <w:numFmt w:val="lowerLetter"/>
      <w:lvlText w:val="%5."/>
      <w:lvlJc w:val="left"/>
      <w:pPr>
        <w:ind w:left="3600" w:hanging="360"/>
      </w:pPr>
    </w:lvl>
    <w:lvl w:ilvl="5" w:tplc="43CC488C">
      <w:start w:val="1"/>
      <w:numFmt w:val="lowerRoman"/>
      <w:lvlText w:val="%6."/>
      <w:lvlJc w:val="right"/>
      <w:pPr>
        <w:ind w:left="4320" w:hanging="180"/>
      </w:pPr>
    </w:lvl>
    <w:lvl w:ilvl="6" w:tplc="8E7E1A9C">
      <w:start w:val="1"/>
      <w:numFmt w:val="decimal"/>
      <w:lvlText w:val="%7."/>
      <w:lvlJc w:val="left"/>
      <w:pPr>
        <w:ind w:left="5040" w:hanging="360"/>
      </w:pPr>
    </w:lvl>
    <w:lvl w:ilvl="7" w:tplc="30D0E964">
      <w:start w:val="1"/>
      <w:numFmt w:val="lowerLetter"/>
      <w:lvlText w:val="%8."/>
      <w:lvlJc w:val="left"/>
      <w:pPr>
        <w:ind w:left="5760" w:hanging="360"/>
      </w:pPr>
    </w:lvl>
    <w:lvl w:ilvl="8" w:tplc="22767E6C">
      <w:start w:val="1"/>
      <w:numFmt w:val="lowerRoman"/>
      <w:lvlText w:val="%9."/>
      <w:lvlJc w:val="right"/>
      <w:pPr>
        <w:ind w:left="6480" w:hanging="180"/>
      </w:pPr>
    </w:lvl>
  </w:abstractNum>
  <w:abstractNum w:abstractNumId="3" w15:restartNumberingAfterBreak="0">
    <w:nsid w:val="1BDE386F"/>
    <w:multiLevelType w:val="hybridMultilevel"/>
    <w:tmpl w:val="92764350"/>
    <w:lvl w:ilvl="0" w:tplc="C3E6E222">
      <w:numFmt w:val="bullet"/>
      <w:lvlText w:val="-"/>
      <w:lvlJc w:val="left"/>
      <w:pPr>
        <w:ind w:left="720" w:hanging="360"/>
      </w:pPr>
      <w:rPr>
        <w:rFonts w:ascii="Times New Roman" w:hAnsi="Times New Roman" w:cs="Times New Roman" w:hint="default"/>
      </w:rPr>
    </w:lvl>
    <w:lvl w:ilvl="1" w:tplc="F0F803E0">
      <w:start w:val="1"/>
      <w:numFmt w:val="bullet"/>
      <w:lvlText w:val="o"/>
      <w:lvlJc w:val="left"/>
      <w:pPr>
        <w:ind w:left="1440" w:hanging="360"/>
      </w:pPr>
      <w:rPr>
        <w:rFonts w:ascii="Courier New" w:hAnsi="Courier New" w:cs="Courier New" w:hint="default"/>
      </w:rPr>
    </w:lvl>
    <w:lvl w:ilvl="2" w:tplc="E5AEF7FE">
      <w:start w:val="1"/>
      <w:numFmt w:val="bullet"/>
      <w:lvlText w:val=""/>
      <w:lvlJc w:val="left"/>
      <w:pPr>
        <w:ind w:left="2160" w:hanging="360"/>
      </w:pPr>
      <w:rPr>
        <w:rFonts w:ascii="Wingdings" w:hAnsi="Wingdings" w:hint="default"/>
      </w:rPr>
    </w:lvl>
    <w:lvl w:ilvl="3" w:tplc="9480966E">
      <w:start w:val="1"/>
      <w:numFmt w:val="bullet"/>
      <w:lvlText w:val=""/>
      <w:lvlJc w:val="left"/>
      <w:pPr>
        <w:ind w:left="2880" w:hanging="360"/>
      </w:pPr>
      <w:rPr>
        <w:rFonts w:ascii="Symbol" w:hAnsi="Symbol" w:hint="default"/>
      </w:rPr>
    </w:lvl>
    <w:lvl w:ilvl="4" w:tplc="78D63AA4">
      <w:start w:val="1"/>
      <w:numFmt w:val="bullet"/>
      <w:lvlText w:val="o"/>
      <w:lvlJc w:val="left"/>
      <w:pPr>
        <w:ind w:left="3600" w:hanging="360"/>
      </w:pPr>
      <w:rPr>
        <w:rFonts w:ascii="Courier New" w:hAnsi="Courier New" w:cs="Courier New" w:hint="default"/>
      </w:rPr>
    </w:lvl>
    <w:lvl w:ilvl="5" w:tplc="18F84F2A">
      <w:start w:val="1"/>
      <w:numFmt w:val="bullet"/>
      <w:lvlText w:val=""/>
      <w:lvlJc w:val="left"/>
      <w:pPr>
        <w:ind w:left="4320" w:hanging="360"/>
      </w:pPr>
      <w:rPr>
        <w:rFonts w:ascii="Wingdings" w:hAnsi="Wingdings" w:hint="default"/>
      </w:rPr>
    </w:lvl>
    <w:lvl w:ilvl="6" w:tplc="5FEEC5BA">
      <w:start w:val="1"/>
      <w:numFmt w:val="bullet"/>
      <w:lvlText w:val=""/>
      <w:lvlJc w:val="left"/>
      <w:pPr>
        <w:ind w:left="5040" w:hanging="360"/>
      </w:pPr>
      <w:rPr>
        <w:rFonts w:ascii="Symbol" w:hAnsi="Symbol" w:hint="default"/>
      </w:rPr>
    </w:lvl>
    <w:lvl w:ilvl="7" w:tplc="EBFE127C">
      <w:start w:val="1"/>
      <w:numFmt w:val="bullet"/>
      <w:lvlText w:val="o"/>
      <w:lvlJc w:val="left"/>
      <w:pPr>
        <w:ind w:left="5760" w:hanging="360"/>
      </w:pPr>
      <w:rPr>
        <w:rFonts w:ascii="Courier New" w:hAnsi="Courier New" w:cs="Courier New" w:hint="default"/>
      </w:rPr>
    </w:lvl>
    <w:lvl w:ilvl="8" w:tplc="7D92B616">
      <w:start w:val="1"/>
      <w:numFmt w:val="bullet"/>
      <w:lvlText w:val=""/>
      <w:lvlJc w:val="left"/>
      <w:pPr>
        <w:ind w:left="6480" w:hanging="360"/>
      </w:pPr>
      <w:rPr>
        <w:rFonts w:ascii="Wingdings" w:hAnsi="Wingdings" w:hint="default"/>
      </w:rPr>
    </w:lvl>
  </w:abstractNum>
  <w:abstractNum w:abstractNumId="4" w15:restartNumberingAfterBreak="0">
    <w:nsid w:val="2102768B"/>
    <w:multiLevelType w:val="multilevel"/>
    <w:tmpl w:val="F7BEFFDC"/>
    <w:lvl w:ilvl="0">
      <w:start w:val="1"/>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5" w15:restartNumberingAfterBreak="0">
    <w:nsid w:val="22E329A3"/>
    <w:multiLevelType w:val="hybridMultilevel"/>
    <w:tmpl w:val="083AF940"/>
    <w:lvl w:ilvl="0" w:tplc="B12C7400">
      <w:numFmt w:val="bullet"/>
      <w:lvlText w:val="-"/>
      <w:lvlJc w:val="left"/>
      <w:pPr>
        <w:ind w:left="720" w:hanging="360"/>
      </w:pPr>
      <w:rPr>
        <w:rFonts w:ascii="Times New Roman" w:eastAsia="Times New Roman" w:hAnsi="Times New Roman" w:cs="Times New Roman" w:hint="default"/>
      </w:rPr>
    </w:lvl>
    <w:lvl w:ilvl="1" w:tplc="B98A5F4A">
      <w:start w:val="1"/>
      <w:numFmt w:val="bullet"/>
      <w:lvlText w:val="o"/>
      <w:lvlJc w:val="left"/>
      <w:pPr>
        <w:ind w:left="1440" w:hanging="360"/>
      </w:pPr>
      <w:rPr>
        <w:rFonts w:ascii="Courier New" w:hAnsi="Courier New" w:cs="Courier New" w:hint="default"/>
      </w:rPr>
    </w:lvl>
    <w:lvl w:ilvl="2" w:tplc="15444582">
      <w:start w:val="1"/>
      <w:numFmt w:val="bullet"/>
      <w:lvlText w:val=""/>
      <w:lvlJc w:val="left"/>
      <w:pPr>
        <w:ind w:left="2160" w:hanging="360"/>
      </w:pPr>
      <w:rPr>
        <w:rFonts w:ascii="Wingdings" w:hAnsi="Wingdings" w:hint="default"/>
      </w:rPr>
    </w:lvl>
    <w:lvl w:ilvl="3" w:tplc="E6A27536">
      <w:start w:val="1"/>
      <w:numFmt w:val="bullet"/>
      <w:lvlText w:val=""/>
      <w:lvlJc w:val="left"/>
      <w:pPr>
        <w:ind w:left="2880" w:hanging="360"/>
      </w:pPr>
      <w:rPr>
        <w:rFonts w:ascii="Symbol" w:hAnsi="Symbol" w:hint="default"/>
      </w:rPr>
    </w:lvl>
    <w:lvl w:ilvl="4" w:tplc="0060BE16">
      <w:start w:val="1"/>
      <w:numFmt w:val="bullet"/>
      <w:lvlText w:val="o"/>
      <w:lvlJc w:val="left"/>
      <w:pPr>
        <w:ind w:left="3600" w:hanging="360"/>
      </w:pPr>
      <w:rPr>
        <w:rFonts w:ascii="Courier New" w:hAnsi="Courier New" w:cs="Courier New" w:hint="default"/>
      </w:rPr>
    </w:lvl>
    <w:lvl w:ilvl="5" w:tplc="DC9CFE30">
      <w:start w:val="1"/>
      <w:numFmt w:val="bullet"/>
      <w:lvlText w:val=""/>
      <w:lvlJc w:val="left"/>
      <w:pPr>
        <w:ind w:left="4320" w:hanging="360"/>
      </w:pPr>
      <w:rPr>
        <w:rFonts w:ascii="Wingdings" w:hAnsi="Wingdings" w:hint="default"/>
      </w:rPr>
    </w:lvl>
    <w:lvl w:ilvl="6" w:tplc="26667156">
      <w:start w:val="1"/>
      <w:numFmt w:val="bullet"/>
      <w:lvlText w:val=""/>
      <w:lvlJc w:val="left"/>
      <w:pPr>
        <w:ind w:left="5040" w:hanging="360"/>
      </w:pPr>
      <w:rPr>
        <w:rFonts w:ascii="Symbol" w:hAnsi="Symbol" w:hint="default"/>
      </w:rPr>
    </w:lvl>
    <w:lvl w:ilvl="7" w:tplc="585656B0">
      <w:start w:val="1"/>
      <w:numFmt w:val="bullet"/>
      <w:lvlText w:val="o"/>
      <w:lvlJc w:val="left"/>
      <w:pPr>
        <w:ind w:left="5760" w:hanging="360"/>
      </w:pPr>
      <w:rPr>
        <w:rFonts w:ascii="Courier New" w:hAnsi="Courier New" w:cs="Courier New" w:hint="default"/>
      </w:rPr>
    </w:lvl>
    <w:lvl w:ilvl="8" w:tplc="FCFE1FA2">
      <w:start w:val="1"/>
      <w:numFmt w:val="bullet"/>
      <w:lvlText w:val=""/>
      <w:lvlJc w:val="left"/>
      <w:pPr>
        <w:ind w:left="6480" w:hanging="360"/>
      </w:pPr>
      <w:rPr>
        <w:rFonts w:ascii="Wingdings" w:hAnsi="Wingdings" w:hint="default"/>
      </w:rPr>
    </w:lvl>
  </w:abstractNum>
  <w:abstractNum w:abstractNumId="6" w15:restartNumberingAfterBreak="0">
    <w:nsid w:val="239F3A0B"/>
    <w:multiLevelType w:val="hybridMultilevel"/>
    <w:tmpl w:val="14B48270"/>
    <w:lvl w:ilvl="0" w:tplc="9970FC16">
      <w:start w:val="1"/>
      <w:numFmt w:val="decimal"/>
      <w:lvlText w:val="%1."/>
      <w:lvlJc w:val="left"/>
      <w:pPr>
        <w:ind w:left="720" w:hanging="360"/>
      </w:pPr>
      <w:rPr>
        <w:rFonts w:hint="default"/>
      </w:rPr>
    </w:lvl>
    <w:lvl w:ilvl="1" w:tplc="75EE9A4A">
      <w:start w:val="1"/>
      <w:numFmt w:val="lowerLetter"/>
      <w:lvlText w:val="%2."/>
      <w:lvlJc w:val="left"/>
      <w:pPr>
        <w:ind w:left="1440" w:hanging="360"/>
      </w:pPr>
    </w:lvl>
    <w:lvl w:ilvl="2" w:tplc="9F88A660">
      <w:start w:val="1"/>
      <w:numFmt w:val="lowerRoman"/>
      <w:lvlText w:val="%3."/>
      <w:lvlJc w:val="right"/>
      <w:pPr>
        <w:ind w:left="2160" w:hanging="180"/>
      </w:pPr>
    </w:lvl>
    <w:lvl w:ilvl="3" w:tplc="1B38B9C4">
      <w:start w:val="1"/>
      <w:numFmt w:val="decimal"/>
      <w:lvlText w:val="%4."/>
      <w:lvlJc w:val="left"/>
      <w:pPr>
        <w:ind w:left="2880" w:hanging="360"/>
      </w:pPr>
    </w:lvl>
    <w:lvl w:ilvl="4" w:tplc="3990B172">
      <w:start w:val="1"/>
      <w:numFmt w:val="lowerLetter"/>
      <w:lvlText w:val="%5."/>
      <w:lvlJc w:val="left"/>
      <w:pPr>
        <w:ind w:left="3600" w:hanging="360"/>
      </w:pPr>
    </w:lvl>
    <w:lvl w:ilvl="5" w:tplc="CF36E8EC">
      <w:start w:val="1"/>
      <w:numFmt w:val="lowerRoman"/>
      <w:lvlText w:val="%6."/>
      <w:lvlJc w:val="right"/>
      <w:pPr>
        <w:ind w:left="4320" w:hanging="180"/>
      </w:pPr>
    </w:lvl>
    <w:lvl w:ilvl="6" w:tplc="4B1CE36C">
      <w:start w:val="1"/>
      <w:numFmt w:val="decimal"/>
      <w:lvlText w:val="%7."/>
      <w:lvlJc w:val="left"/>
      <w:pPr>
        <w:ind w:left="5040" w:hanging="360"/>
      </w:pPr>
    </w:lvl>
    <w:lvl w:ilvl="7" w:tplc="5204E862">
      <w:start w:val="1"/>
      <w:numFmt w:val="lowerLetter"/>
      <w:lvlText w:val="%8."/>
      <w:lvlJc w:val="left"/>
      <w:pPr>
        <w:ind w:left="5760" w:hanging="360"/>
      </w:pPr>
    </w:lvl>
    <w:lvl w:ilvl="8" w:tplc="9140CD40">
      <w:start w:val="1"/>
      <w:numFmt w:val="lowerRoman"/>
      <w:lvlText w:val="%9."/>
      <w:lvlJc w:val="right"/>
      <w:pPr>
        <w:ind w:left="6480" w:hanging="180"/>
      </w:pPr>
    </w:lvl>
  </w:abstractNum>
  <w:abstractNum w:abstractNumId="7" w15:restartNumberingAfterBreak="0">
    <w:nsid w:val="29EB56AC"/>
    <w:multiLevelType w:val="hybridMultilevel"/>
    <w:tmpl w:val="745A1638"/>
    <w:lvl w:ilvl="0" w:tplc="B6FA37F0">
      <w:start w:val="1"/>
      <w:numFmt w:val="decimal"/>
      <w:lvlText w:val="%1."/>
      <w:lvlJc w:val="left"/>
      <w:pPr>
        <w:ind w:left="720" w:hanging="360"/>
      </w:pPr>
      <w:rPr>
        <w:rFonts w:hint="default"/>
      </w:rPr>
    </w:lvl>
    <w:lvl w:ilvl="1" w:tplc="393AC7C0">
      <w:start w:val="1"/>
      <w:numFmt w:val="lowerLetter"/>
      <w:lvlText w:val="%2."/>
      <w:lvlJc w:val="left"/>
      <w:pPr>
        <w:ind w:left="1440" w:hanging="360"/>
      </w:pPr>
    </w:lvl>
    <w:lvl w:ilvl="2" w:tplc="C750041E">
      <w:start w:val="1"/>
      <w:numFmt w:val="lowerRoman"/>
      <w:lvlText w:val="%3."/>
      <w:lvlJc w:val="right"/>
      <w:pPr>
        <w:ind w:left="2160" w:hanging="180"/>
      </w:pPr>
    </w:lvl>
    <w:lvl w:ilvl="3" w:tplc="6706BB34">
      <w:start w:val="1"/>
      <w:numFmt w:val="decimal"/>
      <w:lvlText w:val="%4."/>
      <w:lvlJc w:val="left"/>
      <w:pPr>
        <w:ind w:left="2880" w:hanging="360"/>
      </w:pPr>
    </w:lvl>
    <w:lvl w:ilvl="4" w:tplc="5144078E">
      <w:start w:val="1"/>
      <w:numFmt w:val="lowerLetter"/>
      <w:lvlText w:val="%5."/>
      <w:lvlJc w:val="left"/>
      <w:pPr>
        <w:ind w:left="3600" w:hanging="360"/>
      </w:pPr>
    </w:lvl>
    <w:lvl w:ilvl="5" w:tplc="520630B4">
      <w:start w:val="1"/>
      <w:numFmt w:val="lowerRoman"/>
      <w:lvlText w:val="%6."/>
      <w:lvlJc w:val="right"/>
      <w:pPr>
        <w:ind w:left="4320" w:hanging="180"/>
      </w:pPr>
    </w:lvl>
    <w:lvl w:ilvl="6" w:tplc="D104294A">
      <w:start w:val="1"/>
      <w:numFmt w:val="decimal"/>
      <w:lvlText w:val="%7."/>
      <w:lvlJc w:val="left"/>
      <w:pPr>
        <w:ind w:left="5040" w:hanging="360"/>
      </w:pPr>
    </w:lvl>
    <w:lvl w:ilvl="7" w:tplc="55145CFC">
      <w:start w:val="1"/>
      <w:numFmt w:val="lowerLetter"/>
      <w:lvlText w:val="%8."/>
      <w:lvlJc w:val="left"/>
      <w:pPr>
        <w:ind w:left="5760" w:hanging="360"/>
      </w:pPr>
    </w:lvl>
    <w:lvl w:ilvl="8" w:tplc="B0B21808">
      <w:start w:val="1"/>
      <w:numFmt w:val="lowerRoman"/>
      <w:lvlText w:val="%9."/>
      <w:lvlJc w:val="right"/>
      <w:pPr>
        <w:ind w:left="6480" w:hanging="180"/>
      </w:pPr>
    </w:lvl>
  </w:abstractNum>
  <w:abstractNum w:abstractNumId="8" w15:restartNumberingAfterBreak="0">
    <w:nsid w:val="2B4E7D12"/>
    <w:multiLevelType w:val="hybridMultilevel"/>
    <w:tmpl w:val="E1A89794"/>
    <w:lvl w:ilvl="0" w:tplc="7576A42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41D45"/>
    <w:multiLevelType w:val="multilevel"/>
    <w:tmpl w:val="30D858BA"/>
    <w:lvl w:ilvl="0">
      <w:start w:val="1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2E0D662F"/>
    <w:multiLevelType w:val="multilevel"/>
    <w:tmpl w:val="BA98F652"/>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30E501B9"/>
    <w:multiLevelType w:val="hybridMultilevel"/>
    <w:tmpl w:val="87C6249E"/>
    <w:lvl w:ilvl="0" w:tplc="4B2C58F0">
      <w:start w:val="9"/>
      <w:numFmt w:val="decimal"/>
      <w:lvlText w:val="%1."/>
      <w:lvlJc w:val="left"/>
      <w:pPr>
        <w:ind w:left="720" w:hanging="360"/>
      </w:pPr>
      <w:rPr>
        <w:rFonts w:hint="default"/>
      </w:rPr>
    </w:lvl>
    <w:lvl w:ilvl="1" w:tplc="68284338">
      <w:start w:val="1"/>
      <w:numFmt w:val="lowerLetter"/>
      <w:lvlText w:val="%2."/>
      <w:lvlJc w:val="left"/>
      <w:pPr>
        <w:ind w:left="1440" w:hanging="360"/>
      </w:pPr>
    </w:lvl>
    <w:lvl w:ilvl="2" w:tplc="0CC2E822">
      <w:start w:val="1"/>
      <w:numFmt w:val="lowerRoman"/>
      <w:lvlText w:val="%3."/>
      <w:lvlJc w:val="right"/>
      <w:pPr>
        <w:ind w:left="2160" w:hanging="180"/>
      </w:pPr>
    </w:lvl>
    <w:lvl w:ilvl="3" w:tplc="27542B32">
      <w:start w:val="1"/>
      <w:numFmt w:val="decimal"/>
      <w:lvlText w:val="%4."/>
      <w:lvlJc w:val="left"/>
      <w:pPr>
        <w:ind w:left="2880" w:hanging="360"/>
      </w:pPr>
    </w:lvl>
    <w:lvl w:ilvl="4" w:tplc="643824F0">
      <w:start w:val="1"/>
      <w:numFmt w:val="lowerLetter"/>
      <w:lvlText w:val="%5."/>
      <w:lvlJc w:val="left"/>
      <w:pPr>
        <w:ind w:left="3600" w:hanging="360"/>
      </w:pPr>
    </w:lvl>
    <w:lvl w:ilvl="5" w:tplc="95D6C092">
      <w:start w:val="1"/>
      <w:numFmt w:val="lowerRoman"/>
      <w:lvlText w:val="%6."/>
      <w:lvlJc w:val="right"/>
      <w:pPr>
        <w:ind w:left="4320" w:hanging="180"/>
      </w:pPr>
    </w:lvl>
    <w:lvl w:ilvl="6" w:tplc="13FAE3EC">
      <w:start w:val="1"/>
      <w:numFmt w:val="decimal"/>
      <w:lvlText w:val="%7."/>
      <w:lvlJc w:val="left"/>
      <w:pPr>
        <w:ind w:left="5040" w:hanging="360"/>
      </w:pPr>
    </w:lvl>
    <w:lvl w:ilvl="7" w:tplc="6030A77C">
      <w:start w:val="1"/>
      <w:numFmt w:val="lowerLetter"/>
      <w:lvlText w:val="%8."/>
      <w:lvlJc w:val="left"/>
      <w:pPr>
        <w:ind w:left="5760" w:hanging="360"/>
      </w:pPr>
    </w:lvl>
    <w:lvl w:ilvl="8" w:tplc="DC3A15C4">
      <w:start w:val="1"/>
      <w:numFmt w:val="lowerRoman"/>
      <w:lvlText w:val="%9."/>
      <w:lvlJc w:val="right"/>
      <w:pPr>
        <w:ind w:left="6480" w:hanging="180"/>
      </w:pPr>
    </w:lvl>
  </w:abstractNum>
  <w:abstractNum w:abstractNumId="12" w15:restartNumberingAfterBreak="0">
    <w:nsid w:val="34031E96"/>
    <w:multiLevelType w:val="multilevel"/>
    <w:tmpl w:val="4BA6A8B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934ABC"/>
    <w:multiLevelType w:val="multilevel"/>
    <w:tmpl w:val="8FB6CF4C"/>
    <w:lvl w:ilvl="0">
      <w:start w:val="6"/>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3FD466A3"/>
    <w:multiLevelType w:val="hybridMultilevel"/>
    <w:tmpl w:val="825A3AF6"/>
    <w:lvl w:ilvl="0" w:tplc="58F0682C">
      <w:start w:val="8"/>
      <w:numFmt w:val="decimal"/>
      <w:lvlText w:val="%1."/>
      <w:lvlJc w:val="left"/>
      <w:pPr>
        <w:ind w:left="927" w:hanging="360"/>
      </w:pPr>
      <w:rPr>
        <w:rFonts w:hint="default"/>
      </w:rPr>
    </w:lvl>
    <w:lvl w:ilvl="1" w:tplc="D94A9D1E">
      <w:start w:val="1"/>
      <w:numFmt w:val="lowerLetter"/>
      <w:lvlText w:val="%2."/>
      <w:lvlJc w:val="left"/>
      <w:pPr>
        <w:ind w:left="1647" w:hanging="360"/>
      </w:pPr>
    </w:lvl>
    <w:lvl w:ilvl="2" w:tplc="1A883906">
      <w:start w:val="1"/>
      <w:numFmt w:val="lowerRoman"/>
      <w:lvlText w:val="%3."/>
      <w:lvlJc w:val="right"/>
      <w:pPr>
        <w:ind w:left="2367" w:hanging="180"/>
      </w:pPr>
    </w:lvl>
    <w:lvl w:ilvl="3" w:tplc="12E8982C">
      <w:start w:val="1"/>
      <w:numFmt w:val="decimal"/>
      <w:lvlText w:val="%4."/>
      <w:lvlJc w:val="left"/>
      <w:pPr>
        <w:ind w:left="3087" w:hanging="360"/>
      </w:pPr>
    </w:lvl>
    <w:lvl w:ilvl="4" w:tplc="7D861BB8">
      <w:start w:val="1"/>
      <w:numFmt w:val="lowerLetter"/>
      <w:lvlText w:val="%5."/>
      <w:lvlJc w:val="left"/>
      <w:pPr>
        <w:ind w:left="3807" w:hanging="360"/>
      </w:pPr>
    </w:lvl>
    <w:lvl w:ilvl="5" w:tplc="D21C3B6A">
      <w:start w:val="1"/>
      <w:numFmt w:val="lowerRoman"/>
      <w:lvlText w:val="%6."/>
      <w:lvlJc w:val="right"/>
      <w:pPr>
        <w:ind w:left="4527" w:hanging="180"/>
      </w:pPr>
    </w:lvl>
    <w:lvl w:ilvl="6" w:tplc="C0947710">
      <w:start w:val="1"/>
      <w:numFmt w:val="decimal"/>
      <w:lvlText w:val="%7."/>
      <w:lvlJc w:val="left"/>
      <w:pPr>
        <w:ind w:left="5247" w:hanging="360"/>
      </w:pPr>
    </w:lvl>
    <w:lvl w:ilvl="7" w:tplc="1304F0FC">
      <w:start w:val="1"/>
      <w:numFmt w:val="lowerLetter"/>
      <w:lvlText w:val="%8."/>
      <w:lvlJc w:val="left"/>
      <w:pPr>
        <w:ind w:left="5967" w:hanging="360"/>
      </w:pPr>
    </w:lvl>
    <w:lvl w:ilvl="8" w:tplc="73CA7096">
      <w:start w:val="1"/>
      <w:numFmt w:val="lowerRoman"/>
      <w:lvlText w:val="%9."/>
      <w:lvlJc w:val="right"/>
      <w:pPr>
        <w:ind w:left="6687" w:hanging="180"/>
      </w:pPr>
    </w:lvl>
  </w:abstractNum>
  <w:abstractNum w:abstractNumId="15" w15:restartNumberingAfterBreak="0">
    <w:nsid w:val="3FEA2912"/>
    <w:multiLevelType w:val="multilevel"/>
    <w:tmpl w:val="AC62A38A"/>
    <w:lvl w:ilvl="0">
      <w:start w:val="4"/>
      <w:numFmt w:val="decimal"/>
      <w:lvlText w:val="%1."/>
      <w:lvlJc w:val="left"/>
      <w:pPr>
        <w:ind w:left="644"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16" w15:restartNumberingAfterBreak="0">
    <w:nsid w:val="57174663"/>
    <w:multiLevelType w:val="hybridMultilevel"/>
    <w:tmpl w:val="175C91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253840"/>
    <w:multiLevelType w:val="hybridMultilevel"/>
    <w:tmpl w:val="635C4BE4"/>
    <w:lvl w:ilvl="0" w:tplc="7576A42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200AC"/>
    <w:multiLevelType w:val="multilevel"/>
    <w:tmpl w:val="CBDE9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53F685D"/>
    <w:multiLevelType w:val="multilevel"/>
    <w:tmpl w:val="126AF1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F665B4"/>
    <w:multiLevelType w:val="hybridMultilevel"/>
    <w:tmpl w:val="0C0A4542"/>
    <w:lvl w:ilvl="0" w:tplc="8528B74A">
      <w:start w:val="1"/>
      <w:numFmt w:val="decimal"/>
      <w:lvlText w:val="%1."/>
      <w:lvlJc w:val="left"/>
      <w:pPr>
        <w:ind w:left="720" w:hanging="360"/>
      </w:pPr>
      <w:rPr>
        <w:rFonts w:hint="default"/>
      </w:rPr>
    </w:lvl>
    <w:lvl w:ilvl="1" w:tplc="32FC4C46">
      <w:start w:val="1"/>
      <w:numFmt w:val="lowerLetter"/>
      <w:lvlText w:val="%2."/>
      <w:lvlJc w:val="left"/>
      <w:pPr>
        <w:ind w:left="1440" w:hanging="360"/>
      </w:pPr>
    </w:lvl>
    <w:lvl w:ilvl="2" w:tplc="9020C392">
      <w:start w:val="1"/>
      <w:numFmt w:val="lowerRoman"/>
      <w:lvlText w:val="%3."/>
      <w:lvlJc w:val="right"/>
      <w:pPr>
        <w:ind w:left="2160" w:hanging="180"/>
      </w:pPr>
    </w:lvl>
    <w:lvl w:ilvl="3" w:tplc="6C881218">
      <w:start w:val="1"/>
      <w:numFmt w:val="decimal"/>
      <w:lvlText w:val="%4."/>
      <w:lvlJc w:val="left"/>
      <w:pPr>
        <w:ind w:left="2880" w:hanging="360"/>
      </w:pPr>
    </w:lvl>
    <w:lvl w:ilvl="4" w:tplc="9FFC0E3C">
      <w:start w:val="1"/>
      <w:numFmt w:val="lowerLetter"/>
      <w:lvlText w:val="%5."/>
      <w:lvlJc w:val="left"/>
      <w:pPr>
        <w:ind w:left="3600" w:hanging="360"/>
      </w:pPr>
    </w:lvl>
    <w:lvl w:ilvl="5" w:tplc="61C432B8">
      <w:start w:val="1"/>
      <w:numFmt w:val="lowerRoman"/>
      <w:lvlText w:val="%6."/>
      <w:lvlJc w:val="right"/>
      <w:pPr>
        <w:ind w:left="4320" w:hanging="180"/>
      </w:pPr>
    </w:lvl>
    <w:lvl w:ilvl="6" w:tplc="383CDC22">
      <w:start w:val="1"/>
      <w:numFmt w:val="decimal"/>
      <w:lvlText w:val="%7."/>
      <w:lvlJc w:val="left"/>
      <w:pPr>
        <w:ind w:left="5040" w:hanging="360"/>
      </w:pPr>
    </w:lvl>
    <w:lvl w:ilvl="7" w:tplc="8D56A116">
      <w:start w:val="1"/>
      <w:numFmt w:val="lowerLetter"/>
      <w:lvlText w:val="%8."/>
      <w:lvlJc w:val="left"/>
      <w:pPr>
        <w:ind w:left="5760" w:hanging="360"/>
      </w:pPr>
    </w:lvl>
    <w:lvl w:ilvl="8" w:tplc="2F9820D0">
      <w:start w:val="1"/>
      <w:numFmt w:val="lowerRoman"/>
      <w:lvlText w:val="%9."/>
      <w:lvlJc w:val="right"/>
      <w:pPr>
        <w:ind w:left="6480" w:hanging="180"/>
      </w:pPr>
    </w:lvl>
  </w:abstractNum>
  <w:abstractNum w:abstractNumId="21" w15:restartNumberingAfterBreak="0">
    <w:nsid w:val="69AA7DFD"/>
    <w:multiLevelType w:val="hybridMultilevel"/>
    <w:tmpl w:val="716CDB48"/>
    <w:lvl w:ilvl="0" w:tplc="240A0011">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70A12601"/>
    <w:multiLevelType w:val="hybridMultilevel"/>
    <w:tmpl w:val="68201F78"/>
    <w:lvl w:ilvl="0" w:tplc="931289A0">
      <w:numFmt w:val="bullet"/>
      <w:lvlText w:val="-"/>
      <w:lvlJc w:val="left"/>
      <w:pPr>
        <w:ind w:left="720" w:hanging="360"/>
      </w:pPr>
      <w:rPr>
        <w:rFonts w:ascii="Times New Roman" w:hAnsi="Times New Roman" w:cs="Times New Roman" w:hint="default"/>
      </w:rPr>
    </w:lvl>
    <w:lvl w:ilvl="1" w:tplc="5FC0DF12">
      <w:start w:val="1"/>
      <w:numFmt w:val="bullet"/>
      <w:lvlText w:val="o"/>
      <w:lvlJc w:val="left"/>
      <w:pPr>
        <w:ind w:left="1440" w:hanging="360"/>
      </w:pPr>
      <w:rPr>
        <w:rFonts w:ascii="Courier New" w:hAnsi="Courier New" w:cs="Courier New" w:hint="default"/>
      </w:rPr>
    </w:lvl>
    <w:lvl w:ilvl="2" w:tplc="3886D4A4">
      <w:start w:val="1"/>
      <w:numFmt w:val="bullet"/>
      <w:lvlText w:val=""/>
      <w:lvlJc w:val="left"/>
      <w:pPr>
        <w:ind w:left="2160" w:hanging="360"/>
      </w:pPr>
      <w:rPr>
        <w:rFonts w:ascii="Wingdings" w:hAnsi="Wingdings" w:hint="default"/>
      </w:rPr>
    </w:lvl>
    <w:lvl w:ilvl="3" w:tplc="2B641A82">
      <w:start w:val="1"/>
      <w:numFmt w:val="bullet"/>
      <w:lvlText w:val=""/>
      <w:lvlJc w:val="left"/>
      <w:pPr>
        <w:ind w:left="2880" w:hanging="360"/>
      </w:pPr>
      <w:rPr>
        <w:rFonts w:ascii="Symbol" w:hAnsi="Symbol" w:hint="default"/>
      </w:rPr>
    </w:lvl>
    <w:lvl w:ilvl="4" w:tplc="72583990">
      <w:start w:val="1"/>
      <w:numFmt w:val="bullet"/>
      <w:lvlText w:val="o"/>
      <w:lvlJc w:val="left"/>
      <w:pPr>
        <w:ind w:left="3600" w:hanging="360"/>
      </w:pPr>
      <w:rPr>
        <w:rFonts w:ascii="Courier New" w:hAnsi="Courier New" w:cs="Courier New" w:hint="default"/>
      </w:rPr>
    </w:lvl>
    <w:lvl w:ilvl="5" w:tplc="B120CBC0">
      <w:start w:val="1"/>
      <w:numFmt w:val="bullet"/>
      <w:lvlText w:val=""/>
      <w:lvlJc w:val="left"/>
      <w:pPr>
        <w:ind w:left="4320" w:hanging="360"/>
      </w:pPr>
      <w:rPr>
        <w:rFonts w:ascii="Wingdings" w:hAnsi="Wingdings" w:hint="default"/>
      </w:rPr>
    </w:lvl>
    <w:lvl w:ilvl="6" w:tplc="14649C72">
      <w:start w:val="1"/>
      <w:numFmt w:val="bullet"/>
      <w:lvlText w:val=""/>
      <w:lvlJc w:val="left"/>
      <w:pPr>
        <w:ind w:left="5040" w:hanging="360"/>
      </w:pPr>
      <w:rPr>
        <w:rFonts w:ascii="Symbol" w:hAnsi="Symbol" w:hint="default"/>
      </w:rPr>
    </w:lvl>
    <w:lvl w:ilvl="7" w:tplc="31141F1E">
      <w:start w:val="1"/>
      <w:numFmt w:val="bullet"/>
      <w:lvlText w:val="o"/>
      <w:lvlJc w:val="left"/>
      <w:pPr>
        <w:ind w:left="5760" w:hanging="360"/>
      </w:pPr>
      <w:rPr>
        <w:rFonts w:ascii="Courier New" w:hAnsi="Courier New" w:cs="Courier New" w:hint="default"/>
      </w:rPr>
    </w:lvl>
    <w:lvl w:ilvl="8" w:tplc="07EE7298">
      <w:start w:val="1"/>
      <w:numFmt w:val="bullet"/>
      <w:lvlText w:val=""/>
      <w:lvlJc w:val="left"/>
      <w:pPr>
        <w:ind w:left="6480" w:hanging="360"/>
      </w:pPr>
      <w:rPr>
        <w:rFonts w:ascii="Wingdings" w:hAnsi="Wingdings" w:hint="default"/>
      </w:rPr>
    </w:lvl>
  </w:abstractNum>
  <w:abstractNum w:abstractNumId="23" w15:restartNumberingAfterBreak="0">
    <w:nsid w:val="7BE96F81"/>
    <w:multiLevelType w:val="multilevel"/>
    <w:tmpl w:val="E96C8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30678859">
    <w:abstractNumId w:val="10"/>
  </w:num>
  <w:num w:numId="2" w16cid:durableId="483358301">
    <w:abstractNumId w:val="4"/>
  </w:num>
  <w:num w:numId="3" w16cid:durableId="214783472">
    <w:abstractNumId w:val="6"/>
  </w:num>
  <w:num w:numId="4" w16cid:durableId="891110825">
    <w:abstractNumId w:val="20"/>
  </w:num>
  <w:num w:numId="5" w16cid:durableId="1102992232">
    <w:abstractNumId w:val="5"/>
  </w:num>
  <w:num w:numId="6" w16cid:durableId="307982492">
    <w:abstractNumId w:val="1"/>
  </w:num>
  <w:num w:numId="7" w16cid:durableId="1831093239">
    <w:abstractNumId w:val="23"/>
  </w:num>
  <w:num w:numId="8" w16cid:durableId="365562031">
    <w:abstractNumId w:val="0"/>
  </w:num>
  <w:num w:numId="9" w16cid:durableId="453984314">
    <w:abstractNumId w:val="3"/>
  </w:num>
  <w:num w:numId="10" w16cid:durableId="356079152">
    <w:abstractNumId w:val="22"/>
  </w:num>
  <w:num w:numId="11" w16cid:durableId="11107645">
    <w:abstractNumId w:val="18"/>
  </w:num>
  <w:num w:numId="12" w16cid:durableId="1932809935">
    <w:abstractNumId w:val="11"/>
  </w:num>
  <w:num w:numId="13" w16cid:durableId="31735878">
    <w:abstractNumId w:val="7"/>
  </w:num>
  <w:num w:numId="14" w16cid:durableId="1724674211">
    <w:abstractNumId w:val="13"/>
  </w:num>
  <w:num w:numId="15" w16cid:durableId="1784959577">
    <w:abstractNumId w:val="9"/>
  </w:num>
  <w:num w:numId="16" w16cid:durableId="1282148482">
    <w:abstractNumId w:val="12"/>
  </w:num>
  <w:num w:numId="17" w16cid:durableId="522129032">
    <w:abstractNumId w:val="14"/>
  </w:num>
  <w:num w:numId="18" w16cid:durableId="556628238">
    <w:abstractNumId w:val="19"/>
  </w:num>
  <w:num w:numId="19" w16cid:durableId="205412805">
    <w:abstractNumId w:val="2"/>
  </w:num>
  <w:num w:numId="20" w16cid:durableId="492646762">
    <w:abstractNumId w:val="15"/>
  </w:num>
  <w:num w:numId="21" w16cid:durableId="1476533592">
    <w:abstractNumId w:val="21"/>
  </w:num>
  <w:num w:numId="22" w16cid:durableId="1602489285">
    <w:abstractNumId w:val="17"/>
  </w:num>
  <w:num w:numId="23" w16cid:durableId="2049799425">
    <w:abstractNumId w:val="8"/>
  </w:num>
  <w:num w:numId="24" w16cid:durableId="148690036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74"/>
    <w:rsid w:val="00003429"/>
    <w:rsid w:val="00003B6F"/>
    <w:rsid w:val="00030D78"/>
    <w:rsid w:val="0003382D"/>
    <w:rsid w:val="00037C95"/>
    <w:rsid w:val="00057100"/>
    <w:rsid w:val="00060689"/>
    <w:rsid w:val="00071FBD"/>
    <w:rsid w:val="00076521"/>
    <w:rsid w:val="000858A1"/>
    <w:rsid w:val="00091970"/>
    <w:rsid w:val="000943A3"/>
    <w:rsid w:val="000A6AF3"/>
    <w:rsid w:val="000B0DA8"/>
    <w:rsid w:val="000D4698"/>
    <w:rsid w:val="000D7122"/>
    <w:rsid w:val="000D7280"/>
    <w:rsid w:val="000E44CC"/>
    <w:rsid w:val="000E7E51"/>
    <w:rsid w:val="000F7FED"/>
    <w:rsid w:val="00110BE5"/>
    <w:rsid w:val="00111AC8"/>
    <w:rsid w:val="001153C1"/>
    <w:rsid w:val="00115810"/>
    <w:rsid w:val="00121CA8"/>
    <w:rsid w:val="001253C2"/>
    <w:rsid w:val="00134622"/>
    <w:rsid w:val="001529F0"/>
    <w:rsid w:val="00156E29"/>
    <w:rsid w:val="00160FE6"/>
    <w:rsid w:val="00161BB5"/>
    <w:rsid w:val="0016576B"/>
    <w:rsid w:val="001725F3"/>
    <w:rsid w:val="00175EF6"/>
    <w:rsid w:val="001762EC"/>
    <w:rsid w:val="00180221"/>
    <w:rsid w:val="00192F25"/>
    <w:rsid w:val="001940F1"/>
    <w:rsid w:val="001B1464"/>
    <w:rsid w:val="001B541C"/>
    <w:rsid w:val="001C0ED8"/>
    <w:rsid w:val="001C3A08"/>
    <w:rsid w:val="001C48AB"/>
    <w:rsid w:val="001E1F36"/>
    <w:rsid w:val="001E6900"/>
    <w:rsid w:val="001F497E"/>
    <w:rsid w:val="001F638F"/>
    <w:rsid w:val="002012F8"/>
    <w:rsid w:val="002241C3"/>
    <w:rsid w:val="00226FDF"/>
    <w:rsid w:val="00230CFC"/>
    <w:rsid w:val="0023279D"/>
    <w:rsid w:val="0023597C"/>
    <w:rsid w:val="00252CCA"/>
    <w:rsid w:val="00254FF7"/>
    <w:rsid w:val="00260330"/>
    <w:rsid w:val="0026116E"/>
    <w:rsid w:val="00290F26"/>
    <w:rsid w:val="00291860"/>
    <w:rsid w:val="00293C78"/>
    <w:rsid w:val="00293D2A"/>
    <w:rsid w:val="002A2735"/>
    <w:rsid w:val="002A3C2B"/>
    <w:rsid w:val="002B0508"/>
    <w:rsid w:val="002B235A"/>
    <w:rsid w:val="002B244C"/>
    <w:rsid w:val="002B67A1"/>
    <w:rsid w:val="002C13ED"/>
    <w:rsid w:val="002C19CF"/>
    <w:rsid w:val="002C3052"/>
    <w:rsid w:val="002C723F"/>
    <w:rsid w:val="002C7AD6"/>
    <w:rsid w:val="002D4BAD"/>
    <w:rsid w:val="002D5390"/>
    <w:rsid w:val="002D651E"/>
    <w:rsid w:val="002E6F28"/>
    <w:rsid w:val="0030183E"/>
    <w:rsid w:val="00302D54"/>
    <w:rsid w:val="00303810"/>
    <w:rsid w:val="003067D4"/>
    <w:rsid w:val="0031127C"/>
    <w:rsid w:val="003228C5"/>
    <w:rsid w:val="00332098"/>
    <w:rsid w:val="00352788"/>
    <w:rsid w:val="00354617"/>
    <w:rsid w:val="003672BB"/>
    <w:rsid w:val="003733F5"/>
    <w:rsid w:val="00391A25"/>
    <w:rsid w:val="00391C43"/>
    <w:rsid w:val="0039456C"/>
    <w:rsid w:val="00395904"/>
    <w:rsid w:val="003C30EC"/>
    <w:rsid w:val="003C3B00"/>
    <w:rsid w:val="003C4C1D"/>
    <w:rsid w:val="003E2E7B"/>
    <w:rsid w:val="003E7044"/>
    <w:rsid w:val="003F301C"/>
    <w:rsid w:val="00411E90"/>
    <w:rsid w:val="00415BD6"/>
    <w:rsid w:val="00422B73"/>
    <w:rsid w:val="00426BB8"/>
    <w:rsid w:val="00426E94"/>
    <w:rsid w:val="0043626F"/>
    <w:rsid w:val="0044665D"/>
    <w:rsid w:val="00460B02"/>
    <w:rsid w:val="00462552"/>
    <w:rsid w:val="00466744"/>
    <w:rsid w:val="004677F0"/>
    <w:rsid w:val="00471A18"/>
    <w:rsid w:val="00475B4C"/>
    <w:rsid w:val="00483017"/>
    <w:rsid w:val="00483537"/>
    <w:rsid w:val="00484B35"/>
    <w:rsid w:val="004B0FCD"/>
    <w:rsid w:val="004C12C8"/>
    <w:rsid w:val="004D0006"/>
    <w:rsid w:val="004D74C9"/>
    <w:rsid w:val="004E4745"/>
    <w:rsid w:val="00504E3E"/>
    <w:rsid w:val="00505911"/>
    <w:rsid w:val="00514504"/>
    <w:rsid w:val="005150A6"/>
    <w:rsid w:val="00521EAA"/>
    <w:rsid w:val="00535B83"/>
    <w:rsid w:val="00536D29"/>
    <w:rsid w:val="0054190D"/>
    <w:rsid w:val="00543FCD"/>
    <w:rsid w:val="00546467"/>
    <w:rsid w:val="00552573"/>
    <w:rsid w:val="00574D6E"/>
    <w:rsid w:val="00586C81"/>
    <w:rsid w:val="00587F1F"/>
    <w:rsid w:val="00592BBD"/>
    <w:rsid w:val="0059305A"/>
    <w:rsid w:val="005A2AE0"/>
    <w:rsid w:val="005A68E4"/>
    <w:rsid w:val="005C29CC"/>
    <w:rsid w:val="005C595F"/>
    <w:rsid w:val="005C6803"/>
    <w:rsid w:val="005C71D8"/>
    <w:rsid w:val="005C7D82"/>
    <w:rsid w:val="005D61C3"/>
    <w:rsid w:val="005E4F53"/>
    <w:rsid w:val="005E5FA6"/>
    <w:rsid w:val="005F6D31"/>
    <w:rsid w:val="00606FD1"/>
    <w:rsid w:val="0060755F"/>
    <w:rsid w:val="00622F7E"/>
    <w:rsid w:val="00624024"/>
    <w:rsid w:val="0063661E"/>
    <w:rsid w:val="00645AB7"/>
    <w:rsid w:val="006509B0"/>
    <w:rsid w:val="00650C6F"/>
    <w:rsid w:val="00654D6A"/>
    <w:rsid w:val="00660848"/>
    <w:rsid w:val="00663FAD"/>
    <w:rsid w:val="00667EBB"/>
    <w:rsid w:val="006747F8"/>
    <w:rsid w:val="006774E8"/>
    <w:rsid w:val="00681B7D"/>
    <w:rsid w:val="00683EDE"/>
    <w:rsid w:val="00685AE1"/>
    <w:rsid w:val="006978C8"/>
    <w:rsid w:val="006A67BC"/>
    <w:rsid w:val="006B00BE"/>
    <w:rsid w:val="006B09C5"/>
    <w:rsid w:val="006B0A3F"/>
    <w:rsid w:val="006B54B5"/>
    <w:rsid w:val="006B6B53"/>
    <w:rsid w:val="006C2AA1"/>
    <w:rsid w:val="006C2AF3"/>
    <w:rsid w:val="006D14E3"/>
    <w:rsid w:val="006D5739"/>
    <w:rsid w:val="006D6012"/>
    <w:rsid w:val="006D6EC4"/>
    <w:rsid w:val="006E0AB1"/>
    <w:rsid w:val="006E435C"/>
    <w:rsid w:val="006E77B6"/>
    <w:rsid w:val="006F3B10"/>
    <w:rsid w:val="006F50AD"/>
    <w:rsid w:val="00702537"/>
    <w:rsid w:val="0070661D"/>
    <w:rsid w:val="007143A6"/>
    <w:rsid w:val="007219EA"/>
    <w:rsid w:val="00722AA4"/>
    <w:rsid w:val="007318E1"/>
    <w:rsid w:val="00733CE9"/>
    <w:rsid w:val="00750B56"/>
    <w:rsid w:val="0076180C"/>
    <w:rsid w:val="00781D89"/>
    <w:rsid w:val="007858E1"/>
    <w:rsid w:val="00787BE2"/>
    <w:rsid w:val="00792FD0"/>
    <w:rsid w:val="007932E4"/>
    <w:rsid w:val="007972D5"/>
    <w:rsid w:val="007A06AB"/>
    <w:rsid w:val="007A1509"/>
    <w:rsid w:val="007A435F"/>
    <w:rsid w:val="007A64C3"/>
    <w:rsid w:val="007A7CE9"/>
    <w:rsid w:val="007C1E61"/>
    <w:rsid w:val="007C2B20"/>
    <w:rsid w:val="007C60EF"/>
    <w:rsid w:val="007D3573"/>
    <w:rsid w:val="007E3873"/>
    <w:rsid w:val="007F5654"/>
    <w:rsid w:val="0080141D"/>
    <w:rsid w:val="00805A04"/>
    <w:rsid w:val="0081504A"/>
    <w:rsid w:val="0081585C"/>
    <w:rsid w:val="008218CB"/>
    <w:rsid w:val="008246A4"/>
    <w:rsid w:val="008259B6"/>
    <w:rsid w:val="00832493"/>
    <w:rsid w:val="00841CA4"/>
    <w:rsid w:val="00841FBD"/>
    <w:rsid w:val="00846B74"/>
    <w:rsid w:val="00850448"/>
    <w:rsid w:val="00853F88"/>
    <w:rsid w:val="0085592C"/>
    <w:rsid w:val="00861052"/>
    <w:rsid w:val="0086350F"/>
    <w:rsid w:val="00863BD5"/>
    <w:rsid w:val="008673D3"/>
    <w:rsid w:val="00874FF3"/>
    <w:rsid w:val="00881915"/>
    <w:rsid w:val="0089380F"/>
    <w:rsid w:val="008A5251"/>
    <w:rsid w:val="008B16C3"/>
    <w:rsid w:val="008B265A"/>
    <w:rsid w:val="008B627A"/>
    <w:rsid w:val="008D5450"/>
    <w:rsid w:val="008F438F"/>
    <w:rsid w:val="008F6E0C"/>
    <w:rsid w:val="008F7043"/>
    <w:rsid w:val="00901A5C"/>
    <w:rsid w:val="009035C5"/>
    <w:rsid w:val="0090450E"/>
    <w:rsid w:val="00906A47"/>
    <w:rsid w:val="00907D16"/>
    <w:rsid w:val="00912F8B"/>
    <w:rsid w:val="0093258F"/>
    <w:rsid w:val="00943805"/>
    <w:rsid w:val="00951A70"/>
    <w:rsid w:val="00954DA2"/>
    <w:rsid w:val="0095528E"/>
    <w:rsid w:val="0095751C"/>
    <w:rsid w:val="009633F6"/>
    <w:rsid w:val="0096503D"/>
    <w:rsid w:val="00966F36"/>
    <w:rsid w:val="00973B5B"/>
    <w:rsid w:val="00974B0D"/>
    <w:rsid w:val="00982F29"/>
    <w:rsid w:val="009844A8"/>
    <w:rsid w:val="00985BFE"/>
    <w:rsid w:val="0099476E"/>
    <w:rsid w:val="00997D0E"/>
    <w:rsid w:val="009A3AFD"/>
    <w:rsid w:val="009A705A"/>
    <w:rsid w:val="009A7F84"/>
    <w:rsid w:val="009B24DF"/>
    <w:rsid w:val="009B48B9"/>
    <w:rsid w:val="009C6F13"/>
    <w:rsid w:val="009D1187"/>
    <w:rsid w:val="009D40DB"/>
    <w:rsid w:val="009E0D87"/>
    <w:rsid w:val="009E4D06"/>
    <w:rsid w:val="009E7934"/>
    <w:rsid w:val="009F2E87"/>
    <w:rsid w:val="00A0479F"/>
    <w:rsid w:val="00A06B83"/>
    <w:rsid w:val="00A06CC3"/>
    <w:rsid w:val="00A06FDA"/>
    <w:rsid w:val="00A1798A"/>
    <w:rsid w:val="00A3054A"/>
    <w:rsid w:val="00A30A82"/>
    <w:rsid w:val="00A324CC"/>
    <w:rsid w:val="00A402D1"/>
    <w:rsid w:val="00A4579F"/>
    <w:rsid w:val="00A538F5"/>
    <w:rsid w:val="00A54771"/>
    <w:rsid w:val="00A55886"/>
    <w:rsid w:val="00A66471"/>
    <w:rsid w:val="00A74452"/>
    <w:rsid w:val="00A809C7"/>
    <w:rsid w:val="00A80C4C"/>
    <w:rsid w:val="00A85A94"/>
    <w:rsid w:val="00A86AFA"/>
    <w:rsid w:val="00A91378"/>
    <w:rsid w:val="00A9151B"/>
    <w:rsid w:val="00A9324F"/>
    <w:rsid w:val="00A93521"/>
    <w:rsid w:val="00A94DCC"/>
    <w:rsid w:val="00A95C93"/>
    <w:rsid w:val="00AA0761"/>
    <w:rsid w:val="00AB14BE"/>
    <w:rsid w:val="00AC0342"/>
    <w:rsid w:val="00AC1778"/>
    <w:rsid w:val="00AC195B"/>
    <w:rsid w:val="00AD01B4"/>
    <w:rsid w:val="00AD07ED"/>
    <w:rsid w:val="00B0294A"/>
    <w:rsid w:val="00B036C6"/>
    <w:rsid w:val="00B03AB6"/>
    <w:rsid w:val="00B044DA"/>
    <w:rsid w:val="00B05E9C"/>
    <w:rsid w:val="00B1235E"/>
    <w:rsid w:val="00B2596D"/>
    <w:rsid w:val="00B348B6"/>
    <w:rsid w:val="00B37112"/>
    <w:rsid w:val="00B4388C"/>
    <w:rsid w:val="00B53D9E"/>
    <w:rsid w:val="00B576F1"/>
    <w:rsid w:val="00B64A99"/>
    <w:rsid w:val="00B72385"/>
    <w:rsid w:val="00B7297F"/>
    <w:rsid w:val="00B765EF"/>
    <w:rsid w:val="00B84AD8"/>
    <w:rsid w:val="00B85962"/>
    <w:rsid w:val="00B86CAB"/>
    <w:rsid w:val="00B87019"/>
    <w:rsid w:val="00B911B5"/>
    <w:rsid w:val="00BA659B"/>
    <w:rsid w:val="00BC189A"/>
    <w:rsid w:val="00BD2C46"/>
    <w:rsid w:val="00BD7435"/>
    <w:rsid w:val="00BE07C3"/>
    <w:rsid w:val="00BE3026"/>
    <w:rsid w:val="00BF6893"/>
    <w:rsid w:val="00C00802"/>
    <w:rsid w:val="00C00D79"/>
    <w:rsid w:val="00C03EC6"/>
    <w:rsid w:val="00C04384"/>
    <w:rsid w:val="00C073E3"/>
    <w:rsid w:val="00C11724"/>
    <w:rsid w:val="00C118E2"/>
    <w:rsid w:val="00C14696"/>
    <w:rsid w:val="00C15EF0"/>
    <w:rsid w:val="00C22A7A"/>
    <w:rsid w:val="00C26484"/>
    <w:rsid w:val="00C312BD"/>
    <w:rsid w:val="00C41FD6"/>
    <w:rsid w:val="00C429CB"/>
    <w:rsid w:val="00C43467"/>
    <w:rsid w:val="00C43D6E"/>
    <w:rsid w:val="00C44499"/>
    <w:rsid w:val="00C52C83"/>
    <w:rsid w:val="00C542D1"/>
    <w:rsid w:val="00C55E9C"/>
    <w:rsid w:val="00C576FF"/>
    <w:rsid w:val="00C57E84"/>
    <w:rsid w:val="00C70908"/>
    <w:rsid w:val="00C7172B"/>
    <w:rsid w:val="00C90BFB"/>
    <w:rsid w:val="00C937FB"/>
    <w:rsid w:val="00C941C2"/>
    <w:rsid w:val="00CA4329"/>
    <w:rsid w:val="00CA7FA1"/>
    <w:rsid w:val="00CB17CD"/>
    <w:rsid w:val="00CB323A"/>
    <w:rsid w:val="00CC2500"/>
    <w:rsid w:val="00CC3D11"/>
    <w:rsid w:val="00CD2189"/>
    <w:rsid w:val="00CD31B3"/>
    <w:rsid w:val="00CD5015"/>
    <w:rsid w:val="00CE3AD2"/>
    <w:rsid w:val="00CE3F24"/>
    <w:rsid w:val="00CE6E58"/>
    <w:rsid w:val="00CF05C7"/>
    <w:rsid w:val="00CF130E"/>
    <w:rsid w:val="00CF275C"/>
    <w:rsid w:val="00CF6335"/>
    <w:rsid w:val="00CF6AD5"/>
    <w:rsid w:val="00D068FF"/>
    <w:rsid w:val="00D06F42"/>
    <w:rsid w:val="00D132C5"/>
    <w:rsid w:val="00D1382A"/>
    <w:rsid w:val="00D17025"/>
    <w:rsid w:val="00D177A5"/>
    <w:rsid w:val="00D2343D"/>
    <w:rsid w:val="00D23E72"/>
    <w:rsid w:val="00D272E5"/>
    <w:rsid w:val="00D31AB6"/>
    <w:rsid w:val="00D3462B"/>
    <w:rsid w:val="00D42032"/>
    <w:rsid w:val="00D47F53"/>
    <w:rsid w:val="00D513B9"/>
    <w:rsid w:val="00D5469F"/>
    <w:rsid w:val="00D61ED4"/>
    <w:rsid w:val="00D9341F"/>
    <w:rsid w:val="00DA1D5A"/>
    <w:rsid w:val="00DA1DA0"/>
    <w:rsid w:val="00DA2C18"/>
    <w:rsid w:val="00DB13D5"/>
    <w:rsid w:val="00DC0B73"/>
    <w:rsid w:val="00DC317D"/>
    <w:rsid w:val="00DC46C9"/>
    <w:rsid w:val="00DD0F7E"/>
    <w:rsid w:val="00DD5B01"/>
    <w:rsid w:val="00DD774D"/>
    <w:rsid w:val="00DE0CE3"/>
    <w:rsid w:val="00DE2509"/>
    <w:rsid w:val="00DE2A45"/>
    <w:rsid w:val="00DE2E17"/>
    <w:rsid w:val="00DE3FBF"/>
    <w:rsid w:val="00DE4F49"/>
    <w:rsid w:val="00DE6CCD"/>
    <w:rsid w:val="00DF0CC8"/>
    <w:rsid w:val="00DF290D"/>
    <w:rsid w:val="00DF33A5"/>
    <w:rsid w:val="00DF4974"/>
    <w:rsid w:val="00DF63FA"/>
    <w:rsid w:val="00DF6E2E"/>
    <w:rsid w:val="00E01FC7"/>
    <w:rsid w:val="00E03573"/>
    <w:rsid w:val="00E17E9D"/>
    <w:rsid w:val="00E25E58"/>
    <w:rsid w:val="00E268DB"/>
    <w:rsid w:val="00E31D5F"/>
    <w:rsid w:val="00E3449C"/>
    <w:rsid w:val="00E34B30"/>
    <w:rsid w:val="00E470EC"/>
    <w:rsid w:val="00E51CE5"/>
    <w:rsid w:val="00E56FEB"/>
    <w:rsid w:val="00E6205C"/>
    <w:rsid w:val="00E67E57"/>
    <w:rsid w:val="00E72BFB"/>
    <w:rsid w:val="00E76FD2"/>
    <w:rsid w:val="00E95996"/>
    <w:rsid w:val="00E9633A"/>
    <w:rsid w:val="00EA0C12"/>
    <w:rsid w:val="00EA464F"/>
    <w:rsid w:val="00EA693B"/>
    <w:rsid w:val="00EB206E"/>
    <w:rsid w:val="00EB59F7"/>
    <w:rsid w:val="00EC334E"/>
    <w:rsid w:val="00EC35B6"/>
    <w:rsid w:val="00EC4C41"/>
    <w:rsid w:val="00EC4FC4"/>
    <w:rsid w:val="00EC620C"/>
    <w:rsid w:val="00ED2B1D"/>
    <w:rsid w:val="00ED42FD"/>
    <w:rsid w:val="00EE20F1"/>
    <w:rsid w:val="00EE5A06"/>
    <w:rsid w:val="00EE6B29"/>
    <w:rsid w:val="00EF76C3"/>
    <w:rsid w:val="00F033E0"/>
    <w:rsid w:val="00F11486"/>
    <w:rsid w:val="00F179BB"/>
    <w:rsid w:val="00F22FBF"/>
    <w:rsid w:val="00F237B1"/>
    <w:rsid w:val="00F313BA"/>
    <w:rsid w:val="00F319B0"/>
    <w:rsid w:val="00F340F1"/>
    <w:rsid w:val="00F37A2E"/>
    <w:rsid w:val="00F455DD"/>
    <w:rsid w:val="00F46518"/>
    <w:rsid w:val="00F5488C"/>
    <w:rsid w:val="00F64474"/>
    <w:rsid w:val="00F67F47"/>
    <w:rsid w:val="00F7210E"/>
    <w:rsid w:val="00F76377"/>
    <w:rsid w:val="00F81BDD"/>
    <w:rsid w:val="00F86566"/>
    <w:rsid w:val="00F92A66"/>
    <w:rsid w:val="00F93E38"/>
    <w:rsid w:val="00FC4D04"/>
    <w:rsid w:val="00FE0284"/>
    <w:rsid w:val="00FE0726"/>
    <w:rsid w:val="00FE5533"/>
    <w:rsid w:val="00FE5B48"/>
    <w:rsid w:val="00FF2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1FE0E"/>
  <w15:docId w15:val="{02A7F324-71F8-49EB-909C-8F960A82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35"/>
    <w:pPr>
      <w:spacing w:after="0" w:line="240" w:lineRule="auto"/>
    </w:pPr>
    <w:rPr>
      <w:rFonts w:ascii="Arial" w:hAnsi="Arial"/>
    </w:rPr>
  </w:style>
  <w:style w:type="paragraph" w:styleId="Ttulo1">
    <w:name w:val="heading 1"/>
    <w:basedOn w:val="Normal"/>
    <w:link w:val="Ttulo1Car"/>
    <w:uiPriority w:val="9"/>
    <w:qFormat/>
    <w:rsid w:val="00EC35B6"/>
    <w:pPr>
      <w:keepNext/>
      <w:keepLines/>
      <w:spacing w:before="480"/>
      <w:outlineLvl w:val="0"/>
    </w:pPr>
    <w:rPr>
      <w:rFonts w:ascii="Cambria"/>
      <w:b/>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5B6"/>
    <w:pPr>
      <w:tabs>
        <w:tab w:val="center" w:pos="4419"/>
        <w:tab w:val="right" w:pos="8838"/>
      </w:tabs>
    </w:pPr>
  </w:style>
  <w:style w:type="character" w:customStyle="1" w:styleId="EncabezadoCar">
    <w:name w:val="Encabezado Car"/>
    <w:basedOn w:val="Fuentedeprrafopredeter"/>
    <w:link w:val="Encabezado"/>
    <w:uiPriority w:val="99"/>
    <w:rsid w:val="00EC35B6"/>
  </w:style>
  <w:style w:type="paragraph" w:styleId="Piedepgina">
    <w:name w:val="footer"/>
    <w:basedOn w:val="Normal"/>
    <w:link w:val="PiedepginaCar"/>
    <w:uiPriority w:val="99"/>
    <w:rsid w:val="00EC35B6"/>
    <w:pPr>
      <w:tabs>
        <w:tab w:val="center" w:pos="4419"/>
        <w:tab w:val="right" w:pos="8838"/>
      </w:tabs>
    </w:pPr>
  </w:style>
  <w:style w:type="character" w:customStyle="1" w:styleId="PiedepginaCar">
    <w:name w:val="Pie de página Car"/>
    <w:basedOn w:val="Fuentedeprrafopredeter"/>
    <w:link w:val="Piedepgina"/>
    <w:uiPriority w:val="99"/>
    <w:rsid w:val="00EC35B6"/>
  </w:style>
  <w:style w:type="paragraph" w:styleId="Prrafodelista">
    <w:name w:val="List Paragraph"/>
    <w:basedOn w:val="Normal"/>
    <w:uiPriority w:val="34"/>
    <w:qFormat/>
    <w:rsid w:val="00EC35B6"/>
    <w:pPr>
      <w:ind w:left="720"/>
      <w:contextualSpacing/>
    </w:pPr>
  </w:style>
  <w:style w:type="character" w:customStyle="1" w:styleId="Ttulo1Car">
    <w:name w:val="Título 1 Car"/>
    <w:basedOn w:val="Fuentedeprrafopredeter"/>
    <w:link w:val="Ttulo1"/>
    <w:uiPriority w:val="9"/>
    <w:rsid w:val="00EC35B6"/>
    <w:rPr>
      <w:rFonts w:ascii="Cambria"/>
      <w:b/>
      <w:color w:val="365F91"/>
      <w:sz w:val="28"/>
      <w:szCs w:val="28"/>
    </w:rPr>
  </w:style>
  <w:style w:type="paragraph" w:styleId="TtuloTDC">
    <w:name w:val="TOC Heading"/>
    <w:basedOn w:val="Ttulo1"/>
    <w:uiPriority w:val="39"/>
    <w:qFormat/>
    <w:rsid w:val="00EC35B6"/>
    <w:pPr>
      <w:outlineLvl w:val="9"/>
    </w:pPr>
    <w:rPr>
      <w:lang w:val="es-ES"/>
    </w:rPr>
  </w:style>
  <w:style w:type="paragraph" w:styleId="Textodeglobo">
    <w:name w:val="Balloon Text"/>
    <w:basedOn w:val="Normal"/>
    <w:link w:val="TextodegloboCar"/>
    <w:uiPriority w:val="99"/>
    <w:rsid w:val="00EC35B6"/>
    <w:rPr>
      <w:rFonts w:ascii="Tahoma" w:hAnsi="Tahoma" w:cs="Tahoma"/>
      <w:sz w:val="16"/>
      <w:szCs w:val="16"/>
    </w:rPr>
  </w:style>
  <w:style w:type="character" w:customStyle="1" w:styleId="TextodegloboCar">
    <w:name w:val="Texto de globo Car"/>
    <w:basedOn w:val="Fuentedeprrafopredeter"/>
    <w:link w:val="Textodeglobo"/>
    <w:uiPriority w:val="99"/>
    <w:rsid w:val="00EC35B6"/>
    <w:rPr>
      <w:rFonts w:ascii="Tahoma" w:hAnsi="Tahoma" w:cs="Tahoma"/>
      <w:sz w:val="16"/>
      <w:szCs w:val="16"/>
    </w:rPr>
  </w:style>
  <w:style w:type="table" w:styleId="Tablaconcuadrcula">
    <w:name w:val="Table Grid"/>
    <w:basedOn w:val="Tablanormal"/>
    <w:uiPriority w:val="59"/>
    <w:rsid w:val="00EC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35B6"/>
    <w:pPr>
      <w:spacing w:before="100" w:beforeAutospacing="1" w:after="100" w:afterAutospacing="1"/>
    </w:pPr>
    <w:rPr>
      <w:rFonts w:ascii="Times New Roman"/>
      <w:sz w:val="24"/>
      <w:szCs w:val="24"/>
      <w:lang w:val="es-ES" w:eastAsia="es-ES"/>
    </w:rPr>
  </w:style>
  <w:style w:type="character" w:customStyle="1" w:styleId="apple-converted-space">
    <w:name w:val="apple-converted-space"/>
    <w:basedOn w:val="Fuentedeprrafopredeter"/>
    <w:rsid w:val="00EC35B6"/>
  </w:style>
  <w:style w:type="character" w:styleId="Textoennegrita">
    <w:name w:val="Strong"/>
    <w:basedOn w:val="Fuentedeprrafopredeter"/>
    <w:uiPriority w:val="22"/>
    <w:qFormat/>
    <w:rsid w:val="00EC35B6"/>
    <w:rPr>
      <w:b/>
    </w:rPr>
  </w:style>
  <w:style w:type="paragraph" w:styleId="Textoindependiente">
    <w:name w:val="Body Text"/>
    <w:basedOn w:val="Normal"/>
    <w:link w:val="TextoindependienteCar"/>
    <w:rsid w:val="00EC35B6"/>
    <w:rPr>
      <w:rFonts w:ascii="Tahoma" w:hAnsi="Tahoma"/>
      <w:b/>
      <w:sz w:val="17"/>
      <w:szCs w:val="20"/>
      <w:lang w:val="es-ES" w:eastAsia="es-ES"/>
    </w:rPr>
  </w:style>
  <w:style w:type="character" w:customStyle="1" w:styleId="TextoindependienteCar">
    <w:name w:val="Texto independiente Car"/>
    <w:basedOn w:val="Fuentedeprrafopredeter"/>
    <w:link w:val="Textoindependiente"/>
    <w:rsid w:val="00EC35B6"/>
    <w:rPr>
      <w:rFonts w:ascii="Tahoma" w:eastAsia="Times New Roman" w:hAnsi="Tahoma" w:cs="Times New Roman"/>
      <w:b/>
      <w:sz w:val="17"/>
      <w:szCs w:val="20"/>
      <w:lang w:val="es-ES" w:eastAsia="es-ES"/>
    </w:rPr>
  </w:style>
  <w:style w:type="table" w:styleId="Sombreadoclaro-nfasis5">
    <w:name w:val="Light Shading Accent 5"/>
    <w:basedOn w:val="Tablanormal"/>
    <w:uiPriority w:val="60"/>
    <w:rsid w:val="00EC35B6"/>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rPr>
      <w:tblPr/>
      <w:tcPr>
        <w:tcBorders>
          <w:top w:val="single" w:sz="8" w:space="0" w:color="4BACC6"/>
          <w:left w:val="nil"/>
          <w:bottom w:val="single" w:sz="8" w:space="0" w:color="4BACC6"/>
          <w:right w:val="nil"/>
          <w:insideH w:val="nil"/>
          <w:insideV w:val="nil"/>
        </w:tcBorders>
        <w:vAlign w:val="top"/>
      </w:tcPr>
    </w:tblStylePr>
    <w:tblStylePr w:type="lastRow">
      <w:pPr>
        <w:spacing w:before="0" w:after="0" w:line="240" w:lineRule="auto"/>
      </w:pPr>
      <w:rPr>
        <w:b/>
      </w:rPr>
      <w:tblPr/>
      <w:tcPr>
        <w:tcBorders>
          <w:top w:val="single" w:sz="8" w:space="0" w:color="4BACC6"/>
          <w:left w:val="nil"/>
          <w:bottom w:val="single" w:sz="8" w:space="0" w:color="4BACC6"/>
          <w:right w:val="nil"/>
          <w:insideH w:val="nil"/>
          <w:insideV w:val="nil"/>
        </w:tcBorders>
        <w:vAlign w:val="top"/>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1" w:themeFill="accent5" w:themeFillTint="3F"/>
        <w:vAlign w:val="top"/>
      </w:tcPr>
    </w:tblStylePr>
    <w:tblStylePr w:type="band1Horz">
      <w:tblPr/>
      <w:tcPr>
        <w:tcBorders>
          <w:left w:val="nil"/>
          <w:right w:val="nil"/>
          <w:insideH w:val="nil"/>
          <w:insideV w:val="nil"/>
        </w:tcBorders>
        <w:shd w:val="clear" w:color="auto" w:fill="D2EAF1" w:themeFill="accent5" w:themeFillTint="3F"/>
        <w:vAlign w:val="top"/>
      </w:tcPr>
    </w:tblStylePr>
  </w:style>
  <w:style w:type="paragraph" w:styleId="Mapadeldocumento">
    <w:name w:val="Document Map"/>
    <w:basedOn w:val="Normal"/>
    <w:link w:val="MapadeldocumentoCar"/>
    <w:uiPriority w:val="99"/>
    <w:semiHidden/>
    <w:unhideWhenUsed/>
    <w:rsid w:val="006747F8"/>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747F8"/>
    <w:rPr>
      <w:rFonts w:ascii="Tahoma" w:hAnsi="Tahoma" w:cs="Tahoma"/>
      <w:sz w:val="16"/>
      <w:szCs w:val="16"/>
    </w:rPr>
  </w:style>
  <w:style w:type="table" w:styleId="Cuadrculaclara-nfasis3">
    <w:name w:val="Light Grid Accent 3"/>
    <w:basedOn w:val="Tablanormal"/>
    <w:uiPriority w:val="62"/>
    <w:rsid w:val="006747F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6747F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3">
    <w:name w:val="Medium Shading 1 Accent 3"/>
    <w:basedOn w:val="Tablanormal"/>
    <w:uiPriority w:val="63"/>
    <w:rsid w:val="006747F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6747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DC1">
    <w:name w:val="toc 1"/>
    <w:basedOn w:val="Normal"/>
    <w:next w:val="Normal"/>
    <w:autoRedefine/>
    <w:uiPriority w:val="39"/>
    <w:unhideWhenUsed/>
    <w:rsid w:val="00D3462B"/>
    <w:pPr>
      <w:spacing w:after="100"/>
    </w:pPr>
  </w:style>
  <w:style w:type="character" w:styleId="Hipervnculo">
    <w:name w:val="Hyperlink"/>
    <w:basedOn w:val="Fuentedeprrafopredeter"/>
    <w:uiPriority w:val="99"/>
    <w:unhideWhenUsed/>
    <w:rsid w:val="00D3462B"/>
    <w:rPr>
      <w:color w:val="0000FF" w:themeColor="hyperlink"/>
      <w:u w:val="single"/>
    </w:rPr>
  </w:style>
  <w:style w:type="paragraph" w:styleId="Descripcin">
    <w:name w:val="caption"/>
    <w:basedOn w:val="Normal"/>
    <w:next w:val="Normal"/>
    <w:uiPriority w:val="35"/>
    <w:unhideWhenUsed/>
    <w:qFormat/>
    <w:rsid w:val="00D3462B"/>
    <w:rPr>
      <w:b/>
      <w:bCs/>
      <w:color w:val="4F81BD" w:themeColor="accent1"/>
      <w:sz w:val="18"/>
      <w:szCs w:val="18"/>
    </w:rPr>
  </w:style>
  <w:style w:type="paragraph" w:styleId="Tabladeilustraciones">
    <w:name w:val="table of figures"/>
    <w:basedOn w:val="Normal"/>
    <w:next w:val="Normal"/>
    <w:uiPriority w:val="99"/>
    <w:unhideWhenUsed/>
    <w:rsid w:val="007E3873"/>
  </w:style>
  <w:style w:type="table" w:styleId="Sombreadomedio2-nfasis3">
    <w:name w:val="Medium Shading 2 Accent 3"/>
    <w:basedOn w:val="Tablanormal"/>
    <w:uiPriority w:val="64"/>
    <w:rsid w:val="00C22A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delista21">
    <w:name w:val="Tabla de lista 21"/>
    <w:basedOn w:val="Tablanormal"/>
    <w:uiPriority w:val="47"/>
    <w:rsid w:val="00B576F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2327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2327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comentario">
    <w:name w:val="annotation reference"/>
    <w:basedOn w:val="Fuentedeprrafopredeter"/>
    <w:uiPriority w:val="99"/>
    <w:semiHidden/>
    <w:unhideWhenUsed/>
    <w:rsid w:val="00536D29"/>
    <w:rPr>
      <w:sz w:val="16"/>
      <w:szCs w:val="16"/>
    </w:rPr>
  </w:style>
  <w:style w:type="paragraph" w:styleId="Textocomentario">
    <w:name w:val="annotation text"/>
    <w:basedOn w:val="Normal"/>
    <w:link w:val="TextocomentarioCar"/>
    <w:uiPriority w:val="99"/>
    <w:semiHidden/>
    <w:unhideWhenUsed/>
    <w:rsid w:val="00536D29"/>
    <w:rPr>
      <w:sz w:val="20"/>
      <w:szCs w:val="20"/>
    </w:rPr>
  </w:style>
  <w:style w:type="character" w:customStyle="1" w:styleId="TextocomentarioCar">
    <w:name w:val="Texto comentario Car"/>
    <w:basedOn w:val="Fuentedeprrafopredeter"/>
    <w:link w:val="Textocomentario"/>
    <w:uiPriority w:val="99"/>
    <w:semiHidden/>
    <w:rsid w:val="00536D2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536D29"/>
    <w:rPr>
      <w:b/>
      <w:bCs/>
    </w:rPr>
  </w:style>
  <w:style w:type="character" w:customStyle="1" w:styleId="AsuntodelcomentarioCar">
    <w:name w:val="Asunto del comentario Car"/>
    <w:basedOn w:val="TextocomentarioCar"/>
    <w:link w:val="Asuntodelcomentario"/>
    <w:uiPriority w:val="99"/>
    <w:semiHidden/>
    <w:rsid w:val="00536D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147">
      <w:bodyDiv w:val="1"/>
      <w:marLeft w:val="0"/>
      <w:marRight w:val="0"/>
      <w:marTop w:val="0"/>
      <w:marBottom w:val="0"/>
      <w:divBdr>
        <w:top w:val="none" w:sz="0" w:space="0" w:color="auto"/>
        <w:left w:val="none" w:sz="0" w:space="0" w:color="auto"/>
        <w:bottom w:val="none" w:sz="0" w:space="0" w:color="auto"/>
        <w:right w:val="none" w:sz="0" w:space="0" w:color="auto"/>
      </w:divBdr>
    </w:div>
    <w:div w:id="24643241">
      <w:bodyDiv w:val="1"/>
      <w:marLeft w:val="0"/>
      <w:marRight w:val="0"/>
      <w:marTop w:val="0"/>
      <w:marBottom w:val="0"/>
      <w:divBdr>
        <w:top w:val="none" w:sz="0" w:space="0" w:color="auto"/>
        <w:left w:val="none" w:sz="0" w:space="0" w:color="auto"/>
        <w:bottom w:val="none" w:sz="0" w:space="0" w:color="auto"/>
        <w:right w:val="none" w:sz="0" w:space="0" w:color="auto"/>
      </w:divBdr>
    </w:div>
    <w:div w:id="42218877">
      <w:bodyDiv w:val="1"/>
      <w:marLeft w:val="0"/>
      <w:marRight w:val="0"/>
      <w:marTop w:val="0"/>
      <w:marBottom w:val="0"/>
      <w:divBdr>
        <w:top w:val="none" w:sz="0" w:space="0" w:color="auto"/>
        <w:left w:val="none" w:sz="0" w:space="0" w:color="auto"/>
        <w:bottom w:val="none" w:sz="0" w:space="0" w:color="auto"/>
        <w:right w:val="none" w:sz="0" w:space="0" w:color="auto"/>
      </w:divBdr>
    </w:div>
    <w:div w:id="68311710">
      <w:bodyDiv w:val="1"/>
      <w:marLeft w:val="0"/>
      <w:marRight w:val="0"/>
      <w:marTop w:val="0"/>
      <w:marBottom w:val="0"/>
      <w:divBdr>
        <w:top w:val="none" w:sz="0" w:space="0" w:color="auto"/>
        <w:left w:val="none" w:sz="0" w:space="0" w:color="auto"/>
        <w:bottom w:val="none" w:sz="0" w:space="0" w:color="auto"/>
        <w:right w:val="none" w:sz="0" w:space="0" w:color="auto"/>
      </w:divBdr>
    </w:div>
    <w:div w:id="101069719">
      <w:bodyDiv w:val="1"/>
      <w:marLeft w:val="0"/>
      <w:marRight w:val="0"/>
      <w:marTop w:val="0"/>
      <w:marBottom w:val="0"/>
      <w:divBdr>
        <w:top w:val="none" w:sz="0" w:space="0" w:color="auto"/>
        <w:left w:val="none" w:sz="0" w:space="0" w:color="auto"/>
        <w:bottom w:val="none" w:sz="0" w:space="0" w:color="auto"/>
        <w:right w:val="none" w:sz="0" w:space="0" w:color="auto"/>
      </w:divBdr>
    </w:div>
    <w:div w:id="201945912">
      <w:bodyDiv w:val="1"/>
      <w:marLeft w:val="0"/>
      <w:marRight w:val="0"/>
      <w:marTop w:val="0"/>
      <w:marBottom w:val="0"/>
      <w:divBdr>
        <w:top w:val="none" w:sz="0" w:space="0" w:color="auto"/>
        <w:left w:val="none" w:sz="0" w:space="0" w:color="auto"/>
        <w:bottom w:val="none" w:sz="0" w:space="0" w:color="auto"/>
        <w:right w:val="none" w:sz="0" w:space="0" w:color="auto"/>
      </w:divBdr>
    </w:div>
    <w:div w:id="305356908">
      <w:bodyDiv w:val="1"/>
      <w:marLeft w:val="0"/>
      <w:marRight w:val="0"/>
      <w:marTop w:val="0"/>
      <w:marBottom w:val="0"/>
      <w:divBdr>
        <w:top w:val="none" w:sz="0" w:space="0" w:color="auto"/>
        <w:left w:val="none" w:sz="0" w:space="0" w:color="auto"/>
        <w:bottom w:val="none" w:sz="0" w:space="0" w:color="auto"/>
        <w:right w:val="none" w:sz="0" w:space="0" w:color="auto"/>
      </w:divBdr>
    </w:div>
    <w:div w:id="374427970">
      <w:bodyDiv w:val="1"/>
      <w:marLeft w:val="0"/>
      <w:marRight w:val="0"/>
      <w:marTop w:val="0"/>
      <w:marBottom w:val="0"/>
      <w:divBdr>
        <w:top w:val="none" w:sz="0" w:space="0" w:color="auto"/>
        <w:left w:val="none" w:sz="0" w:space="0" w:color="auto"/>
        <w:bottom w:val="none" w:sz="0" w:space="0" w:color="auto"/>
        <w:right w:val="none" w:sz="0" w:space="0" w:color="auto"/>
      </w:divBdr>
    </w:div>
    <w:div w:id="455563879">
      <w:bodyDiv w:val="1"/>
      <w:marLeft w:val="0"/>
      <w:marRight w:val="0"/>
      <w:marTop w:val="0"/>
      <w:marBottom w:val="0"/>
      <w:divBdr>
        <w:top w:val="none" w:sz="0" w:space="0" w:color="auto"/>
        <w:left w:val="none" w:sz="0" w:space="0" w:color="auto"/>
        <w:bottom w:val="none" w:sz="0" w:space="0" w:color="auto"/>
        <w:right w:val="none" w:sz="0" w:space="0" w:color="auto"/>
      </w:divBdr>
    </w:div>
    <w:div w:id="497696699">
      <w:bodyDiv w:val="1"/>
      <w:marLeft w:val="0"/>
      <w:marRight w:val="0"/>
      <w:marTop w:val="0"/>
      <w:marBottom w:val="0"/>
      <w:divBdr>
        <w:top w:val="none" w:sz="0" w:space="0" w:color="auto"/>
        <w:left w:val="none" w:sz="0" w:space="0" w:color="auto"/>
        <w:bottom w:val="none" w:sz="0" w:space="0" w:color="auto"/>
        <w:right w:val="none" w:sz="0" w:space="0" w:color="auto"/>
      </w:divBdr>
    </w:div>
    <w:div w:id="543179917">
      <w:bodyDiv w:val="1"/>
      <w:marLeft w:val="0"/>
      <w:marRight w:val="0"/>
      <w:marTop w:val="0"/>
      <w:marBottom w:val="0"/>
      <w:divBdr>
        <w:top w:val="none" w:sz="0" w:space="0" w:color="auto"/>
        <w:left w:val="none" w:sz="0" w:space="0" w:color="auto"/>
        <w:bottom w:val="none" w:sz="0" w:space="0" w:color="auto"/>
        <w:right w:val="none" w:sz="0" w:space="0" w:color="auto"/>
      </w:divBdr>
    </w:div>
    <w:div w:id="554242016">
      <w:bodyDiv w:val="1"/>
      <w:marLeft w:val="0"/>
      <w:marRight w:val="0"/>
      <w:marTop w:val="0"/>
      <w:marBottom w:val="0"/>
      <w:divBdr>
        <w:top w:val="none" w:sz="0" w:space="0" w:color="auto"/>
        <w:left w:val="none" w:sz="0" w:space="0" w:color="auto"/>
        <w:bottom w:val="none" w:sz="0" w:space="0" w:color="auto"/>
        <w:right w:val="none" w:sz="0" w:space="0" w:color="auto"/>
      </w:divBdr>
    </w:div>
    <w:div w:id="592475931">
      <w:bodyDiv w:val="1"/>
      <w:marLeft w:val="0"/>
      <w:marRight w:val="0"/>
      <w:marTop w:val="0"/>
      <w:marBottom w:val="0"/>
      <w:divBdr>
        <w:top w:val="none" w:sz="0" w:space="0" w:color="auto"/>
        <w:left w:val="none" w:sz="0" w:space="0" w:color="auto"/>
        <w:bottom w:val="none" w:sz="0" w:space="0" w:color="auto"/>
        <w:right w:val="none" w:sz="0" w:space="0" w:color="auto"/>
      </w:divBdr>
    </w:div>
    <w:div w:id="836043409">
      <w:bodyDiv w:val="1"/>
      <w:marLeft w:val="0"/>
      <w:marRight w:val="0"/>
      <w:marTop w:val="0"/>
      <w:marBottom w:val="0"/>
      <w:divBdr>
        <w:top w:val="none" w:sz="0" w:space="0" w:color="auto"/>
        <w:left w:val="none" w:sz="0" w:space="0" w:color="auto"/>
        <w:bottom w:val="none" w:sz="0" w:space="0" w:color="auto"/>
        <w:right w:val="none" w:sz="0" w:space="0" w:color="auto"/>
      </w:divBdr>
    </w:div>
    <w:div w:id="840437289">
      <w:bodyDiv w:val="1"/>
      <w:marLeft w:val="0"/>
      <w:marRight w:val="0"/>
      <w:marTop w:val="0"/>
      <w:marBottom w:val="0"/>
      <w:divBdr>
        <w:top w:val="none" w:sz="0" w:space="0" w:color="auto"/>
        <w:left w:val="none" w:sz="0" w:space="0" w:color="auto"/>
        <w:bottom w:val="none" w:sz="0" w:space="0" w:color="auto"/>
        <w:right w:val="none" w:sz="0" w:space="0" w:color="auto"/>
      </w:divBdr>
    </w:div>
    <w:div w:id="934871509">
      <w:bodyDiv w:val="1"/>
      <w:marLeft w:val="0"/>
      <w:marRight w:val="0"/>
      <w:marTop w:val="0"/>
      <w:marBottom w:val="0"/>
      <w:divBdr>
        <w:top w:val="none" w:sz="0" w:space="0" w:color="auto"/>
        <w:left w:val="none" w:sz="0" w:space="0" w:color="auto"/>
        <w:bottom w:val="none" w:sz="0" w:space="0" w:color="auto"/>
        <w:right w:val="none" w:sz="0" w:space="0" w:color="auto"/>
      </w:divBdr>
    </w:div>
    <w:div w:id="1020742845">
      <w:bodyDiv w:val="1"/>
      <w:marLeft w:val="0"/>
      <w:marRight w:val="0"/>
      <w:marTop w:val="0"/>
      <w:marBottom w:val="0"/>
      <w:divBdr>
        <w:top w:val="none" w:sz="0" w:space="0" w:color="auto"/>
        <w:left w:val="none" w:sz="0" w:space="0" w:color="auto"/>
        <w:bottom w:val="none" w:sz="0" w:space="0" w:color="auto"/>
        <w:right w:val="none" w:sz="0" w:space="0" w:color="auto"/>
      </w:divBdr>
    </w:div>
    <w:div w:id="1057894491">
      <w:bodyDiv w:val="1"/>
      <w:marLeft w:val="0"/>
      <w:marRight w:val="0"/>
      <w:marTop w:val="0"/>
      <w:marBottom w:val="0"/>
      <w:divBdr>
        <w:top w:val="none" w:sz="0" w:space="0" w:color="auto"/>
        <w:left w:val="none" w:sz="0" w:space="0" w:color="auto"/>
        <w:bottom w:val="none" w:sz="0" w:space="0" w:color="auto"/>
        <w:right w:val="none" w:sz="0" w:space="0" w:color="auto"/>
      </w:divBdr>
    </w:div>
    <w:div w:id="1093629830">
      <w:bodyDiv w:val="1"/>
      <w:marLeft w:val="0"/>
      <w:marRight w:val="0"/>
      <w:marTop w:val="0"/>
      <w:marBottom w:val="0"/>
      <w:divBdr>
        <w:top w:val="none" w:sz="0" w:space="0" w:color="auto"/>
        <w:left w:val="none" w:sz="0" w:space="0" w:color="auto"/>
        <w:bottom w:val="none" w:sz="0" w:space="0" w:color="auto"/>
        <w:right w:val="none" w:sz="0" w:space="0" w:color="auto"/>
      </w:divBdr>
    </w:div>
    <w:div w:id="1184249402">
      <w:bodyDiv w:val="1"/>
      <w:marLeft w:val="0"/>
      <w:marRight w:val="0"/>
      <w:marTop w:val="0"/>
      <w:marBottom w:val="0"/>
      <w:divBdr>
        <w:top w:val="none" w:sz="0" w:space="0" w:color="auto"/>
        <w:left w:val="none" w:sz="0" w:space="0" w:color="auto"/>
        <w:bottom w:val="none" w:sz="0" w:space="0" w:color="auto"/>
        <w:right w:val="none" w:sz="0" w:space="0" w:color="auto"/>
      </w:divBdr>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
    <w:div w:id="1281062625">
      <w:bodyDiv w:val="1"/>
      <w:marLeft w:val="0"/>
      <w:marRight w:val="0"/>
      <w:marTop w:val="0"/>
      <w:marBottom w:val="0"/>
      <w:divBdr>
        <w:top w:val="none" w:sz="0" w:space="0" w:color="auto"/>
        <w:left w:val="none" w:sz="0" w:space="0" w:color="auto"/>
        <w:bottom w:val="none" w:sz="0" w:space="0" w:color="auto"/>
        <w:right w:val="none" w:sz="0" w:space="0" w:color="auto"/>
      </w:divBdr>
    </w:div>
    <w:div w:id="1289433937">
      <w:bodyDiv w:val="1"/>
      <w:marLeft w:val="0"/>
      <w:marRight w:val="0"/>
      <w:marTop w:val="0"/>
      <w:marBottom w:val="0"/>
      <w:divBdr>
        <w:top w:val="none" w:sz="0" w:space="0" w:color="auto"/>
        <w:left w:val="none" w:sz="0" w:space="0" w:color="auto"/>
        <w:bottom w:val="none" w:sz="0" w:space="0" w:color="auto"/>
        <w:right w:val="none" w:sz="0" w:space="0" w:color="auto"/>
      </w:divBdr>
    </w:div>
    <w:div w:id="1344551867">
      <w:bodyDiv w:val="1"/>
      <w:marLeft w:val="0"/>
      <w:marRight w:val="0"/>
      <w:marTop w:val="0"/>
      <w:marBottom w:val="0"/>
      <w:divBdr>
        <w:top w:val="none" w:sz="0" w:space="0" w:color="auto"/>
        <w:left w:val="none" w:sz="0" w:space="0" w:color="auto"/>
        <w:bottom w:val="none" w:sz="0" w:space="0" w:color="auto"/>
        <w:right w:val="none" w:sz="0" w:space="0" w:color="auto"/>
      </w:divBdr>
    </w:div>
    <w:div w:id="1365135477">
      <w:bodyDiv w:val="1"/>
      <w:marLeft w:val="0"/>
      <w:marRight w:val="0"/>
      <w:marTop w:val="0"/>
      <w:marBottom w:val="0"/>
      <w:divBdr>
        <w:top w:val="none" w:sz="0" w:space="0" w:color="auto"/>
        <w:left w:val="none" w:sz="0" w:space="0" w:color="auto"/>
        <w:bottom w:val="none" w:sz="0" w:space="0" w:color="auto"/>
        <w:right w:val="none" w:sz="0" w:space="0" w:color="auto"/>
      </w:divBdr>
    </w:div>
    <w:div w:id="1387218555">
      <w:bodyDiv w:val="1"/>
      <w:marLeft w:val="0"/>
      <w:marRight w:val="0"/>
      <w:marTop w:val="0"/>
      <w:marBottom w:val="0"/>
      <w:divBdr>
        <w:top w:val="none" w:sz="0" w:space="0" w:color="auto"/>
        <w:left w:val="none" w:sz="0" w:space="0" w:color="auto"/>
        <w:bottom w:val="none" w:sz="0" w:space="0" w:color="auto"/>
        <w:right w:val="none" w:sz="0" w:space="0" w:color="auto"/>
      </w:divBdr>
    </w:div>
    <w:div w:id="1432042898">
      <w:bodyDiv w:val="1"/>
      <w:marLeft w:val="0"/>
      <w:marRight w:val="0"/>
      <w:marTop w:val="0"/>
      <w:marBottom w:val="0"/>
      <w:divBdr>
        <w:top w:val="none" w:sz="0" w:space="0" w:color="auto"/>
        <w:left w:val="none" w:sz="0" w:space="0" w:color="auto"/>
        <w:bottom w:val="none" w:sz="0" w:space="0" w:color="auto"/>
        <w:right w:val="none" w:sz="0" w:space="0" w:color="auto"/>
      </w:divBdr>
    </w:div>
    <w:div w:id="1531332379">
      <w:bodyDiv w:val="1"/>
      <w:marLeft w:val="0"/>
      <w:marRight w:val="0"/>
      <w:marTop w:val="0"/>
      <w:marBottom w:val="0"/>
      <w:divBdr>
        <w:top w:val="none" w:sz="0" w:space="0" w:color="auto"/>
        <w:left w:val="none" w:sz="0" w:space="0" w:color="auto"/>
        <w:bottom w:val="none" w:sz="0" w:space="0" w:color="auto"/>
        <w:right w:val="none" w:sz="0" w:space="0" w:color="auto"/>
      </w:divBdr>
    </w:div>
    <w:div w:id="1587693169">
      <w:bodyDiv w:val="1"/>
      <w:marLeft w:val="0"/>
      <w:marRight w:val="0"/>
      <w:marTop w:val="0"/>
      <w:marBottom w:val="0"/>
      <w:divBdr>
        <w:top w:val="none" w:sz="0" w:space="0" w:color="auto"/>
        <w:left w:val="none" w:sz="0" w:space="0" w:color="auto"/>
        <w:bottom w:val="none" w:sz="0" w:space="0" w:color="auto"/>
        <w:right w:val="none" w:sz="0" w:space="0" w:color="auto"/>
      </w:divBdr>
    </w:div>
    <w:div w:id="1590649729">
      <w:bodyDiv w:val="1"/>
      <w:marLeft w:val="0"/>
      <w:marRight w:val="0"/>
      <w:marTop w:val="0"/>
      <w:marBottom w:val="0"/>
      <w:divBdr>
        <w:top w:val="none" w:sz="0" w:space="0" w:color="auto"/>
        <w:left w:val="none" w:sz="0" w:space="0" w:color="auto"/>
        <w:bottom w:val="none" w:sz="0" w:space="0" w:color="auto"/>
        <w:right w:val="none" w:sz="0" w:space="0" w:color="auto"/>
      </w:divBdr>
    </w:div>
    <w:div w:id="1604609387">
      <w:bodyDiv w:val="1"/>
      <w:marLeft w:val="0"/>
      <w:marRight w:val="0"/>
      <w:marTop w:val="0"/>
      <w:marBottom w:val="0"/>
      <w:divBdr>
        <w:top w:val="none" w:sz="0" w:space="0" w:color="auto"/>
        <w:left w:val="none" w:sz="0" w:space="0" w:color="auto"/>
        <w:bottom w:val="none" w:sz="0" w:space="0" w:color="auto"/>
        <w:right w:val="none" w:sz="0" w:space="0" w:color="auto"/>
      </w:divBdr>
    </w:div>
    <w:div w:id="1649478640">
      <w:bodyDiv w:val="1"/>
      <w:marLeft w:val="0"/>
      <w:marRight w:val="0"/>
      <w:marTop w:val="0"/>
      <w:marBottom w:val="0"/>
      <w:divBdr>
        <w:top w:val="none" w:sz="0" w:space="0" w:color="auto"/>
        <w:left w:val="none" w:sz="0" w:space="0" w:color="auto"/>
        <w:bottom w:val="none" w:sz="0" w:space="0" w:color="auto"/>
        <w:right w:val="none" w:sz="0" w:space="0" w:color="auto"/>
      </w:divBdr>
    </w:div>
    <w:div w:id="1699349079">
      <w:bodyDiv w:val="1"/>
      <w:marLeft w:val="0"/>
      <w:marRight w:val="0"/>
      <w:marTop w:val="0"/>
      <w:marBottom w:val="0"/>
      <w:divBdr>
        <w:top w:val="none" w:sz="0" w:space="0" w:color="auto"/>
        <w:left w:val="none" w:sz="0" w:space="0" w:color="auto"/>
        <w:bottom w:val="none" w:sz="0" w:space="0" w:color="auto"/>
        <w:right w:val="none" w:sz="0" w:space="0" w:color="auto"/>
      </w:divBdr>
    </w:div>
    <w:div w:id="1700933452">
      <w:bodyDiv w:val="1"/>
      <w:marLeft w:val="0"/>
      <w:marRight w:val="0"/>
      <w:marTop w:val="0"/>
      <w:marBottom w:val="0"/>
      <w:divBdr>
        <w:top w:val="none" w:sz="0" w:space="0" w:color="auto"/>
        <w:left w:val="none" w:sz="0" w:space="0" w:color="auto"/>
        <w:bottom w:val="none" w:sz="0" w:space="0" w:color="auto"/>
        <w:right w:val="none" w:sz="0" w:space="0" w:color="auto"/>
      </w:divBdr>
    </w:div>
    <w:div w:id="1963418592">
      <w:bodyDiv w:val="1"/>
      <w:marLeft w:val="0"/>
      <w:marRight w:val="0"/>
      <w:marTop w:val="0"/>
      <w:marBottom w:val="0"/>
      <w:divBdr>
        <w:top w:val="none" w:sz="0" w:space="0" w:color="auto"/>
        <w:left w:val="none" w:sz="0" w:space="0" w:color="auto"/>
        <w:bottom w:val="none" w:sz="0" w:space="0" w:color="auto"/>
        <w:right w:val="none" w:sz="0" w:space="0" w:color="auto"/>
      </w:divBdr>
    </w:div>
    <w:div w:id="20596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anilladecorrespondencia@habitatbogota.gov.co"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radicacion.subsidios@habitatbogota.gov.c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226E8-EB32-4355-B6DE-E9E92394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2297</Words>
  <Characters>12634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Esperanza Corredor Collazos</cp:lastModifiedBy>
  <cp:revision>5</cp:revision>
  <cp:lastPrinted>2016-07-08T14:27:00Z</cp:lastPrinted>
  <dcterms:created xsi:type="dcterms:W3CDTF">2022-08-10T16:27:00Z</dcterms:created>
  <dcterms:modified xsi:type="dcterms:W3CDTF">2022-08-10T16:29:00Z</dcterms:modified>
</cp:coreProperties>
</file>